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12" w:rsidRPr="0093133F" w:rsidRDefault="00263212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93133F">
        <w:rPr>
          <w:rFonts w:ascii="Times New Roman" w:hAnsi="Times New Roman"/>
          <w:sz w:val="24"/>
          <w:szCs w:val="24"/>
          <w:lang w:val="uk-UA"/>
        </w:rPr>
        <w:t>Д</w:t>
      </w:r>
      <w:r w:rsidR="00943F6F" w:rsidRPr="0093133F">
        <w:rPr>
          <w:rFonts w:ascii="Times New Roman" w:hAnsi="Times New Roman"/>
          <w:sz w:val="24"/>
          <w:szCs w:val="24"/>
          <w:lang w:val="uk-UA"/>
        </w:rPr>
        <w:t xml:space="preserve">ОГОВІР СУБОРЕНДИ </w:t>
      </w:r>
      <w:r w:rsidR="003B0309" w:rsidRPr="0093133F">
        <w:rPr>
          <w:rFonts w:ascii="Times New Roman" w:hAnsi="Times New Roman"/>
          <w:sz w:val="24"/>
          <w:szCs w:val="24"/>
          <w:lang w:val="uk-UA"/>
        </w:rPr>
        <w:t>№ 0000001</w:t>
      </w:r>
    </w:p>
    <w:p w:rsidR="00263212" w:rsidRPr="0093133F" w:rsidRDefault="00263212">
      <w:pPr>
        <w:ind w:left="851" w:hanging="851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                                                </w:t>
      </w:r>
    </w:p>
    <w:p w:rsidR="00263212" w:rsidRPr="0093133F" w:rsidRDefault="00263212">
      <w:pPr>
        <w:jc w:val="center"/>
        <w:rPr>
          <w:b/>
          <w:sz w:val="22"/>
          <w:szCs w:val="22"/>
          <w:lang w:val="uk-UA"/>
        </w:rPr>
      </w:pPr>
      <w:r w:rsidRPr="0093133F">
        <w:rPr>
          <w:b/>
          <w:sz w:val="22"/>
          <w:szCs w:val="22"/>
          <w:lang w:val="uk-UA"/>
        </w:rPr>
        <w:t xml:space="preserve">м. Київ                                                         </w:t>
      </w:r>
      <w:r w:rsidR="009C081A" w:rsidRPr="0093133F">
        <w:rPr>
          <w:b/>
          <w:sz w:val="22"/>
          <w:szCs w:val="22"/>
          <w:lang w:val="uk-UA"/>
        </w:rPr>
        <w:t xml:space="preserve">          </w:t>
      </w:r>
      <w:r w:rsidRPr="0093133F">
        <w:rPr>
          <w:b/>
          <w:sz w:val="22"/>
          <w:szCs w:val="22"/>
          <w:lang w:val="uk-UA"/>
        </w:rPr>
        <w:t xml:space="preserve">                 </w:t>
      </w:r>
      <w:r w:rsidR="00F25FEC" w:rsidRPr="0093133F">
        <w:rPr>
          <w:b/>
          <w:sz w:val="22"/>
          <w:szCs w:val="22"/>
          <w:lang w:val="uk-UA"/>
        </w:rPr>
        <w:t xml:space="preserve">      </w:t>
      </w:r>
      <w:r w:rsidRPr="0093133F">
        <w:rPr>
          <w:b/>
          <w:sz w:val="22"/>
          <w:szCs w:val="22"/>
          <w:lang w:val="uk-UA"/>
        </w:rPr>
        <w:t xml:space="preserve">  </w:t>
      </w:r>
      <w:r w:rsidR="00EC0CFE" w:rsidRPr="0093133F">
        <w:rPr>
          <w:b/>
          <w:sz w:val="22"/>
          <w:szCs w:val="22"/>
          <w:lang w:val="uk-UA"/>
        </w:rPr>
        <w:t>«</w:t>
      </w:r>
      <w:r w:rsidR="00366DEC" w:rsidRPr="0093133F">
        <w:rPr>
          <w:b/>
          <w:sz w:val="22"/>
          <w:szCs w:val="22"/>
          <w:lang w:val="uk-UA"/>
        </w:rPr>
        <w:t>____</w:t>
      </w:r>
      <w:r w:rsidR="00566D5C" w:rsidRPr="0093133F">
        <w:rPr>
          <w:b/>
          <w:sz w:val="22"/>
          <w:szCs w:val="22"/>
          <w:lang w:val="uk-UA"/>
        </w:rPr>
        <w:t>»</w:t>
      </w:r>
      <w:r w:rsidR="00366DEC" w:rsidRPr="0093133F">
        <w:rPr>
          <w:b/>
          <w:sz w:val="22"/>
          <w:szCs w:val="22"/>
          <w:lang w:val="uk-UA"/>
        </w:rPr>
        <w:t xml:space="preserve"> ____________</w:t>
      </w:r>
      <w:r w:rsidR="009C081A" w:rsidRPr="0093133F">
        <w:rPr>
          <w:b/>
          <w:sz w:val="22"/>
          <w:szCs w:val="22"/>
          <w:lang w:val="uk-UA"/>
        </w:rPr>
        <w:t xml:space="preserve"> 2016 </w:t>
      </w:r>
      <w:r w:rsidR="003B0309" w:rsidRPr="0093133F">
        <w:rPr>
          <w:b/>
          <w:sz w:val="22"/>
          <w:szCs w:val="22"/>
          <w:lang w:val="uk-UA"/>
        </w:rPr>
        <w:t xml:space="preserve"> </w:t>
      </w:r>
      <w:r w:rsidRPr="0093133F">
        <w:rPr>
          <w:b/>
          <w:sz w:val="22"/>
          <w:szCs w:val="22"/>
          <w:lang w:val="uk-UA"/>
        </w:rPr>
        <w:t>року</w:t>
      </w:r>
    </w:p>
    <w:p w:rsidR="00263212" w:rsidRPr="0093133F" w:rsidRDefault="00263212">
      <w:pPr>
        <w:pStyle w:val="3"/>
        <w:rPr>
          <w:sz w:val="22"/>
          <w:szCs w:val="22"/>
          <w:lang w:val="uk-UA"/>
        </w:rPr>
      </w:pPr>
    </w:p>
    <w:p w:rsidR="00263212" w:rsidRPr="0093133F" w:rsidRDefault="00263212">
      <w:pPr>
        <w:pStyle w:val="3"/>
        <w:ind w:firstLine="708"/>
        <w:rPr>
          <w:b/>
          <w:sz w:val="22"/>
          <w:szCs w:val="22"/>
          <w:lang w:val="uk-UA"/>
        </w:rPr>
      </w:pPr>
    </w:p>
    <w:p w:rsidR="00263212" w:rsidRPr="0093133F" w:rsidRDefault="00A50628">
      <w:pPr>
        <w:pStyle w:val="3"/>
        <w:ind w:firstLine="708"/>
        <w:rPr>
          <w:sz w:val="22"/>
          <w:szCs w:val="22"/>
          <w:lang w:val="uk-UA"/>
        </w:rPr>
      </w:pPr>
      <w:r w:rsidRPr="0093133F">
        <w:rPr>
          <w:b/>
          <w:sz w:val="24"/>
          <w:szCs w:val="24"/>
          <w:lang w:val="uk-UA"/>
        </w:rPr>
        <w:t>Фізична особа-підприємець Берлога Роман Романович</w:t>
      </w:r>
      <w:r w:rsidR="00263212" w:rsidRPr="0093133F">
        <w:rPr>
          <w:b/>
          <w:sz w:val="22"/>
          <w:szCs w:val="22"/>
          <w:lang w:val="uk-UA"/>
        </w:rPr>
        <w:t xml:space="preserve"> </w:t>
      </w:r>
      <w:r w:rsidR="00263212" w:rsidRPr="0093133F">
        <w:rPr>
          <w:sz w:val="22"/>
          <w:szCs w:val="22"/>
          <w:lang w:val="uk-UA"/>
        </w:rPr>
        <w:t>(далі за текстом – «</w:t>
      </w:r>
      <w:r w:rsidR="001825D3" w:rsidRPr="0093133F">
        <w:rPr>
          <w:b/>
          <w:sz w:val="22"/>
          <w:szCs w:val="22"/>
          <w:lang w:val="uk-UA"/>
        </w:rPr>
        <w:t>Орен</w:t>
      </w:r>
      <w:r w:rsidR="00263212" w:rsidRPr="0093133F">
        <w:rPr>
          <w:b/>
          <w:sz w:val="22"/>
          <w:szCs w:val="22"/>
          <w:lang w:val="uk-UA"/>
        </w:rPr>
        <w:t>да</w:t>
      </w:r>
      <w:r w:rsidR="001825D3" w:rsidRPr="0093133F">
        <w:rPr>
          <w:b/>
          <w:sz w:val="22"/>
          <w:szCs w:val="22"/>
          <w:lang w:val="uk-UA"/>
        </w:rPr>
        <w:t>р</w:t>
      </w:r>
      <w:r w:rsidR="00263212" w:rsidRPr="0093133F">
        <w:rPr>
          <w:b/>
          <w:sz w:val="22"/>
          <w:szCs w:val="22"/>
          <w:lang w:val="uk-UA"/>
        </w:rPr>
        <w:t>»</w:t>
      </w:r>
      <w:r w:rsidR="00263212" w:rsidRPr="0093133F">
        <w:rPr>
          <w:sz w:val="22"/>
          <w:szCs w:val="22"/>
          <w:lang w:val="uk-UA"/>
        </w:rPr>
        <w:t>)</w:t>
      </w:r>
      <w:r w:rsidR="00263212" w:rsidRPr="0093133F">
        <w:rPr>
          <w:b/>
          <w:sz w:val="22"/>
          <w:szCs w:val="22"/>
          <w:lang w:val="uk-UA"/>
        </w:rPr>
        <w:t xml:space="preserve">, </w:t>
      </w:r>
      <w:r w:rsidR="00263212" w:rsidRPr="0093133F">
        <w:rPr>
          <w:sz w:val="22"/>
          <w:szCs w:val="22"/>
          <w:lang w:val="uk-UA"/>
        </w:rPr>
        <w:t xml:space="preserve">з однієї сторони </w:t>
      </w:r>
    </w:p>
    <w:p w:rsidR="00263212" w:rsidRPr="0093133F" w:rsidRDefault="00366DEC" w:rsidP="007217F7">
      <w:pPr>
        <w:pStyle w:val="3"/>
        <w:ind w:firstLine="708"/>
        <w:rPr>
          <w:sz w:val="22"/>
          <w:szCs w:val="22"/>
          <w:lang w:val="uk-UA"/>
        </w:rPr>
      </w:pPr>
      <w:r w:rsidRPr="0093133F">
        <w:rPr>
          <w:b/>
          <w:sz w:val="22"/>
          <w:szCs w:val="22"/>
          <w:lang w:val="uk-UA"/>
        </w:rPr>
        <w:t>____________________________________</w:t>
      </w:r>
      <w:r w:rsidR="00DC3441" w:rsidRPr="0093133F">
        <w:rPr>
          <w:b/>
          <w:sz w:val="22"/>
          <w:szCs w:val="22"/>
          <w:lang w:val="uk-UA"/>
        </w:rPr>
        <w:t xml:space="preserve"> – </w:t>
      </w:r>
      <w:r w:rsidR="00263212" w:rsidRPr="0093133F">
        <w:rPr>
          <w:b/>
          <w:sz w:val="22"/>
          <w:szCs w:val="22"/>
          <w:lang w:val="uk-UA"/>
        </w:rPr>
        <w:t xml:space="preserve"> (далі за текстом – «</w:t>
      </w:r>
      <w:r w:rsidR="001825D3" w:rsidRPr="0093133F">
        <w:rPr>
          <w:b/>
          <w:sz w:val="22"/>
          <w:szCs w:val="22"/>
          <w:lang w:val="uk-UA"/>
        </w:rPr>
        <w:t>Субо</w:t>
      </w:r>
      <w:r w:rsidR="00263212" w:rsidRPr="0093133F">
        <w:rPr>
          <w:b/>
          <w:sz w:val="22"/>
          <w:szCs w:val="22"/>
          <w:lang w:val="uk-UA"/>
        </w:rPr>
        <w:t>рендар»),</w:t>
      </w:r>
      <w:r w:rsidR="00EC0CFE" w:rsidRPr="0093133F">
        <w:rPr>
          <w:b/>
          <w:sz w:val="22"/>
          <w:szCs w:val="22"/>
          <w:lang w:val="uk-UA"/>
        </w:rPr>
        <w:t xml:space="preserve"> </w:t>
      </w:r>
      <w:r w:rsidR="00263212" w:rsidRPr="0093133F">
        <w:rPr>
          <w:sz w:val="22"/>
          <w:szCs w:val="22"/>
          <w:lang w:val="uk-UA"/>
        </w:rPr>
        <w:t>з іншої сторони,</w:t>
      </w:r>
      <w:r w:rsidR="007217F7" w:rsidRPr="0093133F">
        <w:rPr>
          <w:sz w:val="22"/>
          <w:szCs w:val="22"/>
          <w:lang w:val="uk-UA"/>
        </w:rPr>
        <w:t xml:space="preserve"> </w:t>
      </w:r>
      <w:r w:rsidR="00263212" w:rsidRPr="0093133F">
        <w:rPr>
          <w:sz w:val="22"/>
          <w:szCs w:val="22"/>
          <w:lang w:val="uk-UA"/>
        </w:rPr>
        <w:t>а разом поіменовані «Сторони»,</w:t>
      </w:r>
      <w:r w:rsidR="007217F7" w:rsidRPr="0093133F">
        <w:rPr>
          <w:sz w:val="22"/>
          <w:szCs w:val="22"/>
          <w:lang w:val="uk-UA"/>
        </w:rPr>
        <w:t xml:space="preserve"> </w:t>
      </w:r>
      <w:r w:rsidR="00263212" w:rsidRPr="0093133F">
        <w:rPr>
          <w:sz w:val="22"/>
          <w:szCs w:val="22"/>
          <w:lang w:val="uk-UA"/>
        </w:rPr>
        <w:t xml:space="preserve">уклали цей договір </w:t>
      </w:r>
      <w:r w:rsidR="001825D3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 (далі за текстом – </w:t>
      </w:r>
      <w:r w:rsidR="00263212" w:rsidRPr="0093133F">
        <w:rPr>
          <w:b/>
          <w:sz w:val="22"/>
          <w:szCs w:val="22"/>
          <w:lang w:val="uk-UA"/>
        </w:rPr>
        <w:t xml:space="preserve">Договір </w:t>
      </w:r>
      <w:r w:rsidR="001825D3" w:rsidRPr="0093133F">
        <w:rPr>
          <w:b/>
          <w:sz w:val="22"/>
          <w:szCs w:val="22"/>
          <w:lang w:val="uk-UA"/>
        </w:rPr>
        <w:t>суб</w:t>
      </w:r>
      <w:r w:rsidR="00263212" w:rsidRPr="0093133F">
        <w:rPr>
          <w:b/>
          <w:sz w:val="22"/>
          <w:szCs w:val="22"/>
          <w:lang w:val="uk-UA"/>
        </w:rPr>
        <w:t>оренди</w:t>
      </w:r>
      <w:r w:rsidR="00263212" w:rsidRPr="0093133F">
        <w:rPr>
          <w:sz w:val="22"/>
          <w:szCs w:val="22"/>
          <w:lang w:val="uk-UA"/>
        </w:rPr>
        <w:t>) про наступне:</w:t>
      </w:r>
    </w:p>
    <w:p w:rsidR="00263212" w:rsidRPr="0093133F" w:rsidRDefault="00263212">
      <w:pPr>
        <w:tabs>
          <w:tab w:val="left" w:pos="142"/>
        </w:tabs>
        <w:ind w:right="-58"/>
        <w:rPr>
          <w:sz w:val="22"/>
          <w:szCs w:val="22"/>
          <w:lang w:val="uk-UA"/>
        </w:rPr>
      </w:pPr>
    </w:p>
    <w:p w:rsidR="00263212" w:rsidRPr="0093133F" w:rsidRDefault="00263212">
      <w:pPr>
        <w:numPr>
          <w:ilvl w:val="0"/>
          <w:numId w:val="3"/>
        </w:numPr>
        <w:tabs>
          <w:tab w:val="left" w:pos="142"/>
        </w:tabs>
        <w:ind w:right="-58"/>
        <w:jc w:val="center"/>
        <w:rPr>
          <w:b/>
          <w:sz w:val="22"/>
          <w:szCs w:val="22"/>
          <w:lang w:val="uk-UA"/>
        </w:rPr>
      </w:pPr>
      <w:r w:rsidRPr="0093133F">
        <w:rPr>
          <w:b/>
          <w:sz w:val="22"/>
          <w:szCs w:val="22"/>
          <w:lang w:val="uk-UA"/>
        </w:rPr>
        <w:t>Предмет договору</w:t>
      </w:r>
    </w:p>
    <w:p w:rsidR="00263212" w:rsidRPr="0093133F" w:rsidRDefault="00263212" w:rsidP="00B133FF">
      <w:pPr>
        <w:numPr>
          <w:ilvl w:val="1"/>
          <w:numId w:val="3"/>
        </w:numPr>
        <w:tabs>
          <w:tab w:val="clear" w:pos="900"/>
        </w:tabs>
        <w:ind w:left="0"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Оренд</w:t>
      </w:r>
      <w:r w:rsidR="00864DC0" w:rsidRPr="0093133F">
        <w:rPr>
          <w:sz w:val="22"/>
          <w:szCs w:val="22"/>
          <w:lang w:val="uk-UA"/>
        </w:rPr>
        <w:t>ар передає, а Субо</w:t>
      </w:r>
      <w:r w:rsidRPr="0093133F">
        <w:rPr>
          <w:sz w:val="22"/>
          <w:szCs w:val="22"/>
          <w:lang w:val="uk-UA"/>
        </w:rPr>
        <w:t>рендар приймає в тимчасове (строкове) кор</w:t>
      </w:r>
      <w:r w:rsidR="001825D3" w:rsidRPr="0093133F">
        <w:rPr>
          <w:sz w:val="22"/>
          <w:szCs w:val="22"/>
          <w:lang w:val="uk-UA"/>
        </w:rPr>
        <w:t xml:space="preserve">истування </w:t>
      </w:r>
      <w:r w:rsidR="00131904" w:rsidRPr="0093133F">
        <w:rPr>
          <w:sz w:val="22"/>
          <w:szCs w:val="22"/>
          <w:lang w:val="uk-UA"/>
        </w:rPr>
        <w:t xml:space="preserve">частину </w:t>
      </w:r>
      <w:r w:rsidR="001825D3" w:rsidRPr="0093133F">
        <w:rPr>
          <w:sz w:val="22"/>
          <w:szCs w:val="22"/>
          <w:lang w:val="uk-UA"/>
        </w:rPr>
        <w:t>нежитлов</w:t>
      </w:r>
      <w:r w:rsidR="00131904" w:rsidRPr="0093133F">
        <w:rPr>
          <w:sz w:val="22"/>
          <w:szCs w:val="22"/>
          <w:lang w:val="uk-UA"/>
        </w:rPr>
        <w:t>ого</w:t>
      </w:r>
      <w:r w:rsidR="001825D3" w:rsidRPr="0093133F">
        <w:rPr>
          <w:sz w:val="22"/>
          <w:szCs w:val="22"/>
          <w:lang w:val="uk-UA"/>
        </w:rPr>
        <w:t xml:space="preserve"> приміщення, </w:t>
      </w:r>
      <w:r w:rsidRPr="0093133F">
        <w:rPr>
          <w:sz w:val="22"/>
          <w:szCs w:val="22"/>
          <w:lang w:val="uk-UA"/>
        </w:rPr>
        <w:t>загальною площею</w:t>
      </w:r>
      <w:r w:rsidR="009C081A" w:rsidRPr="0093133F">
        <w:rPr>
          <w:sz w:val="22"/>
          <w:szCs w:val="22"/>
          <w:lang w:val="uk-UA"/>
        </w:rPr>
        <w:t xml:space="preserve"> 1</w:t>
      </w:r>
      <w:r w:rsidR="001825D3" w:rsidRPr="0093133F">
        <w:rPr>
          <w:sz w:val="22"/>
          <w:szCs w:val="22"/>
          <w:lang w:val="uk-UA"/>
        </w:rPr>
        <w:t xml:space="preserve"> </w:t>
      </w:r>
      <w:r w:rsidR="00474139" w:rsidRPr="0093133F">
        <w:rPr>
          <w:sz w:val="22"/>
          <w:szCs w:val="22"/>
          <w:lang w:val="uk-UA"/>
        </w:rPr>
        <w:t>кв.м.</w:t>
      </w:r>
      <w:r w:rsidR="007217F7" w:rsidRPr="0093133F">
        <w:rPr>
          <w:sz w:val="22"/>
          <w:szCs w:val="22"/>
          <w:lang w:val="uk-UA"/>
        </w:rPr>
        <w:t>,</w:t>
      </w:r>
      <w:r w:rsidRPr="0093133F">
        <w:rPr>
          <w:sz w:val="22"/>
          <w:szCs w:val="22"/>
          <w:lang w:val="uk-UA"/>
        </w:rPr>
        <w:t xml:space="preserve"> розташован</w:t>
      </w:r>
      <w:r w:rsidR="00131904" w:rsidRPr="0093133F">
        <w:rPr>
          <w:sz w:val="22"/>
          <w:szCs w:val="22"/>
          <w:lang w:val="uk-UA"/>
        </w:rPr>
        <w:t>ого</w:t>
      </w:r>
      <w:r w:rsidRPr="0093133F">
        <w:rPr>
          <w:sz w:val="22"/>
          <w:szCs w:val="22"/>
          <w:lang w:val="uk-UA"/>
        </w:rPr>
        <w:t xml:space="preserve"> за адресою</w:t>
      </w:r>
      <w:r w:rsidR="007217F7" w:rsidRPr="0093133F">
        <w:rPr>
          <w:sz w:val="22"/>
          <w:szCs w:val="22"/>
          <w:lang w:val="uk-UA"/>
        </w:rPr>
        <w:t xml:space="preserve">: </w:t>
      </w:r>
      <w:r w:rsidR="005B2781" w:rsidRPr="0093133F">
        <w:rPr>
          <w:sz w:val="22"/>
          <w:szCs w:val="22"/>
          <w:lang w:val="uk-UA"/>
        </w:rPr>
        <w:t xml:space="preserve"> м.</w:t>
      </w:r>
      <w:r w:rsidR="00131904" w:rsidRPr="0093133F">
        <w:rPr>
          <w:sz w:val="22"/>
          <w:szCs w:val="22"/>
          <w:lang w:val="uk-UA"/>
        </w:rPr>
        <w:t xml:space="preserve"> </w:t>
      </w:r>
      <w:r w:rsidR="005B2781" w:rsidRPr="0093133F">
        <w:rPr>
          <w:sz w:val="22"/>
          <w:szCs w:val="22"/>
          <w:lang w:val="uk-UA"/>
        </w:rPr>
        <w:t>Київ</w:t>
      </w:r>
      <w:r w:rsidR="00864DC0" w:rsidRPr="0093133F">
        <w:rPr>
          <w:sz w:val="22"/>
          <w:szCs w:val="22"/>
          <w:lang w:val="uk-UA"/>
        </w:rPr>
        <w:t xml:space="preserve">  </w:t>
      </w:r>
      <w:r w:rsidR="00131904" w:rsidRPr="0093133F">
        <w:rPr>
          <w:sz w:val="22"/>
          <w:szCs w:val="22"/>
          <w:lang w:val="uk-UA"/>
        </w:rPr>
        <w:t xml:space="preserve">                       </w:t>
      </w:r>
      <w:r w:rsidRPr="0093133F">
        <w:rPr>
          <w:sz w:val="22"/>
          <w:szCs w:val="22"/>
          <w:lang w:val="uk-UA"/>
        </w:rPr>
        <w:t xml:space="preserve">вул. </w:t>
      </w:r>
      <w:r w:rsidR="00566D5C" w:rsidRPr="0093133F">
        <w:rPr>
          <w:sz w:val="22"/>
          <w:szCs w:val="22"/>
          <w:lang w:val="uk-UA"/>
        </w:rPr>
        <w:t xml:space="preserve">Магнітогорська </w:t>
      </w:r>
      <w:r w:rsidRPr="0093133F">
        <w:rPr>
          <w:sz w:val="22"/>
          <w:szCs w:val="22"/>
          <w:lang w:val="uk-UA"/>
        </w:rPr>
        <w:t>, будинок</w:t>
      </w:r>
      <w:r w:rsidR="00A50628" w:rsidRPr="0093133F">
        <w:rPr>
          <w:sz w:val="22"/>
          <w:szCs w:val="22"/>
          <w:lang w:val="uk-UA"/>
        </w:rPr>
        <w:t xml:space="preserve"> 1д,</w:t>
      </w:r>
      <w:r w:rsidRPr="0093133F">
        <w:rPr>
          <w:sz w:val="22"/>
          <w:szCs w:val="22"/>
          <w:lang w:val="uk-UA"/>
        </w:rPr>
        <w:t xml:space="preserve">(далі за текстом </w:t>
      </w:r>
      <w:r w:rsidR="001825D3" w:rsidRPr="0093133F">
        <w:rPr>
          <w:sz w:val="22"/>
          <w:szCs w:val="22"/>
          <w:lang w:val="uk-UA"/>
        </w:rPr>
        <w:t>–</w:t>
      </w:r>
      <w:r w:rsidRPr="0093133F">
        <w:rPr>
          <w:sz w:val="22"/>
          <w:szCs w:val="22"/>
          <w:lang w:val="uk-UA"/>
        </w:rPr>
        <w:t xml:space="preserve"> Приміщення). </w:t>
      </w:r>
    </w:p>
    <w:p w:rsidR="001825D3" w:rsidRPr="0093133F" w:rsidRDefault="00263212" w:rsidP="00B133FF">
      <w:pPr>
        <w:tabs>
          <w:tab w:val="left" w:pos="142"/>
        </w:tabs>
        <w:ind w:firstLine="709"/>
        <w:jc w:val="both"/>
        <w:rPr>
          <w:b/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Приміщення </w:t>
      </w:r>
      <w:r w:rsidR="00864DC0" w:rsidRPr="0093133F">
        <w:rPr>
          <w:sz w:val="22"/>
          <w:szCs w:val="22"/>
          <w:lang w:val="uk-UA"/>
        </w:rPr>
        <w:t>приймається Субо</w:t>
      </w:r>
      <w:r w:rsidRPr="0093133F">
        <w:rPr>
          <w:sz w:val="22"/>
          <w:szCs w:val="22"/>
          <w:lang w:val="uk-UA"/>
        </w:rPr>
        <w:t xml:space="preserve">рендарем для здійснення ним </w:t>
      </w:r>
      <w:r w:rsidR="00B133FF" w:rsidRPr="0093133F">
        <w:rPr>
          <w:sz w:val="22"/>
          <w:szCs w:val="22"/>
          <w:lang w:val="uk-UA"/>
        </w:rPr>
        <w:t>зберігання власного майна в даному Приміщенні</w:t>
      </w:r>
      <w:r w:rsidRPr="0093133F">
        <w:rPr>
          <w:sz w:val="22"/>
          <w:szCs w:val="22"/>
          <w:lang w:val="uk-UA"/>
        </w:rPr>
        <w:t>.</w:t>
      </w:r>
      <w:r w:rsidR="00A50628" w:rsidRPr="0093133F">
        <w:rPr>
          <w:sz w:val="22"/>
          <w:szCs w:val="22"/>
          <w:lang w:val="uk-UA"/>
        </w:rPr>
        <w:t xml:space="preserve"> Характеристик</w:t>
      </w:r>
      <w:r w:rsidR="003B0309" w:rsidRPr="0093133F">
        <w:rPr>
          <w:sz w:val="22"/>
          <w:szCs w:val="22"/>
          <w:lang w:val="uk-UA"/>
        </w:rPr>
        <w:t xml:space="preserve">и приміщення: </w:t>
      </w:r>
      <w:r w:rsidR="003B0309" w:rsidRPr="0093133F">
        <w:rPr>
          <w:b/>
          <w:sz w:val="22"/>
          <w:szCs w:val="22"/>
          <w:lang w:val="uk-UA"/>
        </w:rPr>
        <w:t xml:space="preserve">Ячейка № </w:t>
      </w:r>
      <w:r w:rsidR="00366DEC" w:rsidRPr="0093133F">
        <w:rPr>
          <w:b/>
          <w:sz w:val="22"/>
          <w:szCs w:val="22"/>
          <w:lang w:val="uk-UA"/>
        </w:rPr>
        <w:t>__</w:t>
      </w:r>
      <w:r w:rsidR="00C604F6" w:rsidRPr="0093133F">
        <w:rPr>
          <w:b/>
          <w:sz w:val="22"/>
          <w:szCs w:val="22"/>
          <w:lang w:val="uk-UA"/>
        </w:rPr>
        <w:t xml:space="preserve">, об’ємом 1 </w:t>
      </w:r>
      <w:r w:rsidR="00474139" w:rsidRPr="0093133F">
        <w:rPr>
          <w:b/>
          <w:sz w:val="22"/>
          <w:szCs w:val="22"/>
          <w:lang w:val="uk-UA"/>
        </w:rPr>
        <w:t>куб.м</w:t>
      </w:r>
      <w:r w:rsidR="00C604F6" w:rsidRPr="0093133F">
        <w:rPr>
          <w:b/>
          <w:sz w:val="22"/>
          <w:szCs w:val="22"/>
          <w:lang w:val="uk-UA"/>
        </w:rPr>
        <w:t>.</w:t>
      </w:r>
    </w:p>
    <w:p w:rsidR="00131904" w:rsidRPr="0093133F" w:rsidRDefault="00131904" w:rsidP="00B133FF">
      <w:pPr>
        <w:tabs>
          <w:tab w:val="left" w:pos="142"/>
        </w:tabs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1.2. Зокрема, Суборендар буде використовувати Приміщення для зберігання власного майна, перелік якого погоджено Сторонами в додатку №1 до даного Договору.</w:t>
      </w:r>
    </w:p>
    <w:p w:rsidR="00131904" w:rsidRPr="0093133F" w:rsidRDefault="00131904" w:rsidP="00B133FF">
      <w:pPr>
        <w:tabs>
          <w:tab w:val="left" w:pos="142"/>
        </w:tabs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1.3. Сторони погодилися, що крім Суборендаря, доступ до Приміщення та право розміщувати і забирати належне Суборендареві майно з Приміщення мають наступні особи, визначені Суборендарем:</w:t>
      </w:r>
    </w:p>
    <w:p w:rsidR="00131904" w:rsidRPr="0093133F" w:rsidRDefault="00131904" w:rsidP="00B133FF">
      <w:pPr>
        <w:tabs>
          <w:tab w:val="left" w:pos="142"/>
        </w:tabs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- П.І.П., паспорт серії____ №_____</w:t>
      </w:r>
      <w:r w:rsidR="00B133FF" w:rsidRPr="0093133F">
        <w:rPr>
          <w:sz w:val="22"/>
          <w:szCs w:val="22"/>
          <w:lang w:val="uk-UA"/>
        </w:rPr>
        <w:t>________ виданий __________</w:t>
      </w:r>
      <w:r w:rsidRPr="0093133F">
        <w:rPr>
          <w:sz w:val="22"/>
          <w:szCs w:val="22"/>
          <w:lang w:val="uk-UA"/>
        </w:rPr>
        <w:t>___ «___»_______ ____ р.;</w:t>
      </w:r>
    </w:p>
    <w:p w:rsidR="00131904" w:rsidRPr="0093133F" w:rsidRDefault="00131904" w:rsidP="00B133FF">
      <w:pPr>
        <w:tabs>
          <w:tab w:val="left" w:pos="142"/>
        </w:tabs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- П.І.П., паспорт серії____ №_____</w:t>
      </w:r>
      <w:r w:rsidR="00B133FF" w:rsidRPr="0093133F">
        <w:rPr>
          <w:sz w:val="22"/>
          <w:szCs w:val="22"/>
          <w:lang w:val="uk-UA"/>
        </w:rPr>
        <w:t>________ виданий ____________</w:t>
      </w:r>
      <w:r w:rsidRPr="0093133F">
        <w:rPr>
          <w:sz w:val="22"/>
          <w:szCs w:val="22"/>
          <w:lang w:val="uk-UA"/>
        </w:rPr>
        <w:t>___ «___»_______ ____ р.;</w:t>
      </w:r>
    </w:p>
    <w:p w:rsidR="00131904" w:rsidRPr="0093133F" w:rsidRDefault="00131904" w:rsidP="00B133FF">
      <w:pPr>
        <w:tabs>
          <w:tab w:val="left" w:pos="142"/>
        </w:tabs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- П.І.П., паспорт серії____ №____</w:t>
      </w:r>
      <w:r w:rsidR="00B133FF" w:rsidRPr="0093133F">
        <w:rPr>
          <w:sz w:val="22"/>
          <w:szCs w:val="22"/>
          <w:lang w:val="uk-UA"/>
        </w:rPr>
        <w:t>_________ виданий ___________</w:t>
      </w:r>
      <w:r w:rsidRPr="0093133F">
        <w:rPr>
          <w:sz w:val="22"/>
          <w:szCs w:val="22"/>
          <w:lang w:val="uk-UA"/>
        </w:rPr>
        <w:t>____ «___»_______ ____ р.</w:t>
      </w:r>
    </w:p>
    <w:p w:rsidR="00263212" w:rsidRPr="0093133F" w:rsidRDefault="00263212">
      <w:pPr>
        <w:tabs>
          <w:tab w:val="left" w:pos="142"/>
        </w:tabs>
        <w:ind w:right="-58"/>
        <w:rPr>
          <w:sz w:val="22"/>
          <w:szCs w:val="22"/>
          <w:lang w:val="uk-UA"/>
        </w:rPr>
      </w:pPr>
    </w:p>
    <w:p w:rsidR="00263212" w:rsidRPr="0093133F" w:rsidRDefault="00263212" w:rsidP="001825D3">
      <w:pPr>
        <w:numPr>
          <w:ilvl w:val="0"/>
          <w:numId w:val="3"/>
        </w:numPr>
        <w:ind w:right="-58"/>
        <w:jc w:val="center"/>
        <w:rPr>
          <w:b/>
          <w:sz w:val="22"/>
          <w:szCs w:val="22"/>
          <w:lang w:val="uk-UA"/>
        </w:rPr>
      </w:pPr>
      <w:r w:rsidRPr="0093133F">
        <w:rPr>
          <w:b/>
          <w:sz w:val="22"/>
          <w:szCs w:val="22"/>
          <w:lang w:val="uk-UA"/>
        </w:rPr>
        <w:t>Умови передання та повернення Приміщень</w:t>
      </w:r>
    </w:p>
    <w:p w:rsidR="00263212" w:rsidRPr="0093133F" w:rsidRDefault="00263212" w:rsidP="00B133FF">
      <w:pPr>
        <w:pStyle w:val="a3"/>
        <w:ind w:right="-57" w:firstLine="709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2.1. Приміщення повинн</w:t>
      </w:r>
      <w:r w:rsidR="00864DC0" w:rsidRPr="0093133F">
        <w:rPr>
          <w:sz w:val="22"/>
          <w:szCs w:val="22"/>
          <w:lang w:val="uk-UA"/>
        </w:rPr>
        <w:t>е</w:t>
      </w:r>
      <w:r w:rsidRPr="0093133F">
        <w:rPr>
          <w:sz w:val="22"/>
          <w:szCs w:val="22"/>
          <w:lang w:val="uk-UA"/>
        </w:rPr>
        <w:t xml:space="preserve"> бути передан</w:t>
      </w:r>
      <w:r w:rsidR="00864DC0" w:rsidRPr="0093133F">
        <w:rPr>
          <w:sz w:val="22"/>
          <w:szCs w:val="22"/>
          <w:lang w:val="uk-UA"/>
        </w:rPr>
        <w:t>е</w:t>
      </w:r>
      <w:r w:rsidRPr="0093133F">
        <w:rPr>
          <w:sz w:val="22"/>
          <w:szCs w:val="22"/>
          <w:lang w:val="uk-UA"/>
        </w:rPr>
        <w:t xml:space="preserve"> Оренд</w:t>
      </w:r>
      <w:r w:rsidR="00864DC0" w:rsidRPr="0093133F">
        <w:rPr>
          <w:sz w:val="22"/>
          <w:szCs w:val="22"/>
          <w:lang w:val="uk-UA"/>
        </w:rPr>
        <w:t>арем</w:t>
      </w:r>
      <w:r w:rsidRPr="0093133F">
        <w:rPr>
          <w:sz w:val="22"/>
          <w:szCs w:val="22"/>
          <w:lang w:val="uk-UA"/>
        </w:rPr>
        <w:t xml:space="preserve"> та прийнят</w:t>
      </w:r>
      <w:r w:rsidR="00864DC0" w:rsidRPr="0093133F">
        <w:rPr>
          <w:sz w:val="22"/>
          <w:szCs w:val="22"/>
          <w:lang w:val="uk-UA"/>
        </w:rPr>
        <w:t>е</w:t>
      </w:r>
      <w:r w:rsidR="00566D5C" w:rsidRPr="0093133F">
        <w:rPr>
          <w:sz w:val="22"/>
          <w:szCs w:val="22"/>
          <w:lang w:val="uk-UA"/>
        </w:rPr>
        <w:t xml:space="preserve"> </w:t>
      </w:r>
      <w:r w:rsidR="00864DC0" w:rsidRPr="0093133F">
        <w:rPr>
          <w:sz w:val="22"/>
          <w:szCs w:val="22"/>
          <w:lang w:val="uk-UA"/>
        </w:rPr>
        <w:t>Суборендарем</w:t>
      </w:r>
      <w:r w:rsidRPr="0093133F">
        <w:rPr>
          <w:sz w:val="22"/>
          <w:szCs w:val="22"/>
          <w:lang w:val="uk-UA"/>
        </w:rPr>
        <w:t xml:space="preserve"> протягом трьох днів з дня підписання Договору </w:t>
      </w:r>
      <w:r w:rsidR="00864DC0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>оренди.</w:t>
      </w:r>
    </w:p>
    <w:p w:rsidR="00263212" w:rsidRPr="0093133F" w:rsidRDefault="00263212" w:rsidP="00B133FF">
      <w:pPr>
        <w:pStyle w:val="a3"/>
        <w:ind w:right="-57" w:firstLine="709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2.2. Факт передачі Оренд</w:t>
      </w:r>
      <w:r w:rsidR="00864DC0" w:rsidRPr="0093133F">
        <w:rPr>
          <w:sz w:val="22"/>
          <w:szCs w:val="22"/>
          <w:lang w:val="uk-UA"/>
        </w:rPr>
        <w:t>арем</w:t>
      </w:r>
      <w:r w:rsidRPr="0093133F">
        <w:rPr>
          <w:sz w:val="22"/>
          <w:szCs w:val="22"/>
          <w:lang w:val="uk-UA"/>
        </w:rPr>
        <w:t xml:space="preserve"> </w:t>
      </w:r>
      <w:r w:rsidR="00864DC0" w:rsidRPr="0093133F">
        <w:rPr>
          <w:sz w:val="22"/>
          <w:szCs w:val="22"/>
          <w:lang w:val="uk-UA"/>
        </w:rPr>
        <w:t>Субо</w:t>
      </w:r>
      <w:r w:rsidRPr="0093133F">
        <w:rPr>
          <w:sz w:val="22"/>
          <w:szCs w:val="22"/>
          <w:lang w:val="uk-UA"/>
        </w:rPr>
        <w:t>рендарю Приміщен</w:t>
      </w:r>
      <w:r w:rsidR="00864DC0" w:rsidRPr="0093133F">
        <w:rPr>
          <w:sz w:val="22"/>
          <w:szCs w:val="22"/>
          <w:lang w:val="uk-UA"/>
        </w:rPr>
        <w:t>ня</w:t>
      </w:r>
      <w:r w:rsidRPr="0093133F">
        <w:rPr>
          <w:sz w:val="22"/>
          <w:szCs w:val="22"/>
          <w:lang w:val="uk-UA"/>
        </w:rPr>
        <w:t xml:space="preserve"> оформлюється Сторонами акто</w:t>
      </w:r>
      <w:r w:rsidR="00131904" w:rsidRPr="0093133F">
        <w:rPr>
          <w:sz w:val="22"/>
          <w:szCs w:val="22"/>
          <w:lang w:val="uk-UA"/>
        </w:rPr>
        <w:t>м приймання-передачі Приміщення (додаток №2 до Договору).</w:t>
      </w:r>
    </w:p>
    <w:p w:rsidR="00263212" w:rsidRPr="0093133F" w:rsidRDefault="00263212" w:rsidP="00B133FF">
      <w:pPr>
        <w:pStyle w:val="a3"/>
        <w:ind w:right="-57" w:firstLine="709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2.3. З дня підписання акту приймання-передачі Приміщен</w:t>
      </w:r>
      <w:r w:rsidR="00864DC0" w:rsidRPr="0093133F">
        <w:rPr>
          <w:sz w:val="22"/>
          <w:szCs w:val="22"/>
          <w:lang w:val="uk-UA"/>
        </w:rPr>
        <w:t>ня</w:t>
      </w:r>
      <w:r w:rsidRPr="0093133F">
        <w:rPr>
          <w:sz w:val="22"/>
          <w:szCs w:val="22"/>
          <w:lang w:val="uk-UA"/>
        </w:rPr>
        <w:t xml:space="preserve">, передбаченого п.п. 2.2. Договору </w:t>
      </w:r>
      <w:r w:rsidR="00864DC0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 xml:space="preserve">оренди, починається обчислення строку Договору </w:t>
      </w:r>
      <w:r w:rsidR="00864DC0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 xml:space="preserve">оренди.   </w:t>
      </w:r>
    </w:p>
    <w:p w:rsidR="00263212" w:rsidRPr="0093133F" w:rsidRDefault="00263212" w:rsidP="00B133FF">
      <w:pPr>
        <w:tabs>
          <w:tab w:val="left" w:pos="142"/>
        </w:tabs>
        <w:ind w:right="-57" w:firstLine="709"/>
        <w:jc w:val="both"/>
        <w:outlineLvl w:val="0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2.4. У випадку неоформлення (непідписання) Сторонами акту прийм</w:t>
      </w:r>
      <w:r w:rsidR="007217F7" w:rsidRPr="0093133F">
        <w:rPr>
          <w:sz w:val="22"/>
          <w:szCs w:val="22"/>
          <w:lang w:val="uk-UA"/>
        </w:rPr>
        <w:t>ання–передачі Приміщен</w:t>
      </w:r>
      <w:r w:rsidR="00864DC0" w:rsidRPr="0093133F">
        <w:rPr>
          <w:sz w:val="22"/>
          <w:szCs w:val="22"/>
          <w:lang w:val="uk-UA"/>
        </w:rPr>
        <w:t>ня</w:t>
      </w:r>
      <w:r w:rsidR="007217F7" w:rsidRPr="0093133F">
        <w:rPr>
          <w:sz w:val="22"/>
          <w:szCs w:val="22"/>
          <w:lang w:val="uk-UA"/>
        </w:rPr>
        <w:t xml:space="preserve"> в строк </w:t>
      </w:r>
      <w:r w:rsidRPr="0093133F">
        <w:rPr>
          <w:sz w:val="22"/>
          <w:szCs w:val="22"/>
          <w:lang w:val="uk-UA"/>
        </w:rPr>
        <w:t xml:space="preserve"> встановлений п.п. 2.1. Договору </w:t>
      </w:r>
      <w:r w:rsidR="00864DC0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 xml:space="preserve">оренди, Договір </w:t>
      </w:r>
      <w:r w:rsidR="00864DC0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>оренди вважається неукладеним.</w:t>
      </w:r>
    </w:p>
    <w:p w:rsidR="00263212" w:rsidRPr="0093133F" w:rsidRDefault="00864DC0" w:rsidP="00B133FF">
      <w:pPr>
        <w:tabs>
          <w:tab w:val="left" w:pos="142"/>
        </w:tabs>
        <w:ind w:right="-57" w:firstLine="709"/>
        <w:jc w:val="both"/>
        <w:outlineLvl w:val="0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2.5</w:t>
      </w:r>
      <w:r w:rsidR="00263212" w:rsidRPr="0093133F">
        <w:rPr>
          <w:sz w:val="22"/>
          <w:szCs w:val="22"/>
          <w:lang w:val="uk-UA"/>
        </w:rPr>
        <w:t xml:space="preserve">. У випадку припинення Договору </w:t>
      </w:r>
      <w:r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оренди, його розірвання, відмови від Договору </w:t>
      </w:r>
      <w:r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оренди, </w:t>
      </w:r>
      <w:r w:rsidRPr="0093133F">
        <w:rPr>
          <w:sz w:val="22"/>
          <w:szCs w:val="22"/>
          <w:lang w:val="uk-UA"/>
        </w:rPr>
        <w:t>Субо</w:t>
      </w:r>
      <w:r w:rsidR="00263212" w:rsidRPr="0093133F">
        <w:rPr>
          <w:sz w:val="22"/>
          <w:szCs w:val="22"/>
          <w:lang w:val="uk-UA"/>
        </w:rPr>
        <w:t xml:space="preserve">рендар зобов’язаний протягом </w:t>
      </w:r>
      <w:r w:rsidRPr="0093133F">
        <w:rPr>
          <w:sz w:val="22"/>
          <w:szCs w:val="22"/>
          <w:lang w:val="uk-UA"/>
        </w:rPr>
        <w:t>десяти</w:t>
      </w:r>
      <w:r w:rsidR="00263212" w:rsidRPr="0093133F">
        <w:rPr>
          <w:sz w:val="22"/>
          <w:szCs w:val="22"/>
          <w:lang w:val="uk-UA"/>
        </w:rPr>
        <w:t xml:space="preserve"> днів повернути Оренд</w:t>
      </w:r>
      <w:r w:rsidRPr="0093133F">
        <w:rPr>
          <w:sz w:val="22"/>
          <w:szCs w:val="22"/>
          <w:lang w:val="uk-UA"/>
        </w:rPr>
        <w:t xml:space="preserve">арю </w:t>
      </w:r>
      <w:r w:rsidR="00263212" w:rsidRPr="0093133F">
        <w:rPr>
          <w:sz w:val="22"/>
          <w:szCs w:val="22"/>
          <w:lang w:val="uk-UA"/>
        </w:rPr>
        <w:t xml:space="preserve">Приміщення в належному стані, не гіршому, ніж на час передання їх в </w:t>
      </w:r>
      <w:r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оренду, з урахуванн</w:t>
      </w:r>
      <w:r w:rsidRPr="0093133F">
        <w:rPr>
          <w:sz w:val="22"/>
          <w:szCs w:val="22"/>
          <w:lang w:val="uk-UA"/>
        </w:rPr>
        <w:t>ям фізичного зносу цих Приміщення</w:t>
      </w:r>
      <w:r w:rsidR="00263212" w:rsidRPr="0093133F">
        <w:rPr>
          <w:sz w:val="22"/>
          <w:szCs w:val="22"/>
          <w:lang w:val="uk-UA"/>
        </w:rPr>
        <w:t>, а Оренд</w:t>
      </w:r>
      <w:r w:rsidRPr="0093133F">
        <w:rPr>
          <w:sz w:val="22"/>
          <w:szCs w:val="22"/>
          <w:lang w:val="uk-UA"/>
        </w:rPr>
        <w:t>ар</w:t>
      </w:r>
      <w:r w:rsidR="00263212" w:rsidRPr="0093133F">
        <w:rPr>
          <w:sz w:val="22"/>
          <w:szCs w:val="22"/>
          <w:lang w:val="uk-UA"/>
        </w:rPr>
        <w:t xml:space="preserve"> повинен прийняти Приміщення. Факт повернення </w:t>
      </w:r>
      <w:r w:rsidRPr="0093133F">
        <w:rPr>
          <w:sz w:val="22"/>
          <w:szCs w:val="22"/>
          <w:lang w:val="uk-UA"/>
        </w:rPr>
        <w:t>Субо</w:t>
      </w:r>
      <w:r w:rsidR="00263212" w:rsidRPr="0093133F">
        <w:rPr>
          <w:sz w:val="22"/>
          <w:szCs w:val="22"/>
          <w:lang w:val="uk-UA"/>
        </w:rPr>
        <w:t>рендарем Оренд</w:t>
      </w:r>
      <w:r w:rsidRPr="0093133F">
        <w:rPr>
          <w:sz w:val="22"/>
          <w:szCs w:val="22"/>
          <w:lang w:val="uk-UA"/>
        </w:rPr>
        <w:t>арю</w:t>
      </w:r>
      <w:r w:rsidR="00263212" w:rsidRPr="0093133F">
        <w:rPr>
          <w:sz w:val="22"/>
          <w:szCs w:val="22"/>
          <w:lang w:val="uk-UA"/>
        </w:rPr>
        <w:t xml:space="preserve"> Приміщен</w:t>
      </w:r>
      <w:r w:rsidRPr="0093133F">
        <w:rPr>
          <w:sz w:val="22"/>
          <w:szCs w:val="22"/>
          <w:lang w:val="uk-UA"/>
        </w:rPr>
        <w:t>ня</w:t>
      </w:r>
      <w:r w:rsidR="00263212" w:rsidRPr="0093133F">
        <w:rPr>
          <w:sz w:val="22"/>
          <w:szCs w:val="22"/>
          <w:lang w:val="uk-UA"/>
        </w:rPr>
        <w:t xml:space="preserve"> оформлюється Сторонами актом приймання-повернення Приміщен</w:t>
      </w:r>
      <w:r w:rsidRPr="0093133F">
        <w:rPr>
          <w:sz w:val="22"/>
          <w:szCs w:val="22"/>
          <w:lang w:val="uk-UA"/>
        </w:rPr>
        <w:t>ня</w:t>
      </w:r>
      <w:r w:rsidR="00131904" w:rsidRPr="0093133F">
        <w:rPr>
          <w:sz w:val="22"/>
          <w:szCs w:val="22"/>
          <w:lang w:val="uk-UA"/>
        </w:rPr>
        <w:t xml:space="preserve"> (додаток № 3 до Договору)</w:t>
      </w:r>
      <w:r w:rsidR="00263212" w:rsidRPr="0093133F">
        <w:rPr>
          <w:sz w:val="22"/>
          <w:szCs w:val="22"/>
          <w:lang w:val="uk-UA"/>
        </w:rPr>
        <w:t>. Приміщення вважа</w:t>
      </w:r>
      <w:r w:rsidRPr="0093133F">
        <w:rPr>
          <w:sz w:val="22"/>
          <w:szCs w:val="22"/>
          <w:lang w:val="uk-UA"/>
        </w:rPr>
        <w:t xml:space="preserve">ється </w:t>
      </w:r>
      <w:r w:rsidR="00263212" w:rsidRPr="0093133F">
        <w:rPr>
          <w:sz w:val="22"/>
          <w:szCs w:val="22"/>
          <w:lang w:val="uk-UA"/>
        </w:rPr>
        <w:t xml:space="preserve">поверненим </w:t>
      </w:r>
      <w:r w:rsidRPr="0093133F">
        <w:rPr>
          <w:sz w:val="22"/>
          <w:szCs w:val="22"/>
          <w:lang w:val="uk-UA"/>
        </w:rPr>
        <w:t>Субо</w:t>
      </w:r>
      <w:r w:rsidR="00263212" w:rsidRPr="0093133F">
        <w:rPr>
          <w:sz w:val="22"/>
          <w:szCs w:val="22"/>
          <w:lang w:val="uk-UA"/>
        </w:rPr>
        <w:t>рендарем Оренд</w:t>
      </w:r>
      <w:r w:rsidRPr="0093133F">
        <w:rPr>
          <w:sz w:val="22"/>
          <w:szCs w:val="22"/>
          <w:lang w:val="uk-UA"/>
        </w:rPr>
        <w:t>арю</w:t>
      </w:r>
      <w:r w:rsidR="00263212" w:rsidRPr="0093133F">
        <w:rPr>
          <w:sz w:val="22"/>
          <w:szCs w:val="22"/>
          <w:lang w:val="uk-UA"/>
        </w:rPr>
        <w:t xml:space="preserve">, а Договір </w:t>
      </w:r>
      <w:r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оренди припиненим з моменту підписання сторонами акту приймання-повернення Приміщення.</w:t>
      </w:r>
    </w:p>
    <w:p w:rsidR="00263212" w:rsidRPr="0093133F" w:rsidRDefault="00864DC0" w:rsidP="00B133FF">
      <w:pPr>
        <w:tabs>
          <w:tab w:val="left" w:pos="142"/>
        </w:tabs>
        <w:ind w:right="-57" w:firstLine="709"/>
        <w:jc w:val="both"/>
        <w:outlineLvl w:val="0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2.6</w:t>
      </w:r>
      <w:r w:rsidR="00263212" w:rsidRPr="0093133F">
        <w:rPr>
          <w:sz w:val="22"/>
          <w:szCs w:val="22"/>
          <w:lang w:val="uk-UA"/>
        </w:rPr>
        <w:t xml:space="preserve">. У разі невиконання </w:t>
      </w:r>
      <w:r w:rsidR="005C4B86" w:rsidRPr="0093133F">
        <w:rPr>
          <w:sz w:val="22"/>
          <w:szCs w:val="22"/>
          <w:lang w:val="uk-UA"/>
        </w:rPr>
        <w:t>Субо</w:t>
      </w:r>
      <w:r w:rsidR="00263212" w:rsidRPr="0093133F">
        <w:rPr>
          <w:sz w:val="22"/>
          <w:szCs w:val="22"/>
          <w:lang w:val="uk-UA"/>
        </w:rPr>
        <w:t>рендарем обо</w:t>
      </w:r>
      <w:r w:rsidR="005C4B86" w:rsidRPr="0093133F">
        <w:rPr>
          <w:sz w:val="22"/>
          <w:szCs w:val="22"/>
          <w:lang w:val="uk-UA"/>
        </w:rPr>
        <w:t>в’язку щодо повернення Приміщення</w:t>
      </w:r>
      <w:r w:rsidR="00263212" w:rsidRPr="0093133F">
        <w:rPr>
          <w:sz w:val="22"/>
          <w:szCs w:val="22"/>
          <w:lang w:val="uk-UA"/>
        </w:rPr>
        <w:t>, Оренд</w:t>
      </w:r>
      <w:r w:rsidR="005C4B86" w:rsidRPr="0093133F">
        <w:rPr>
          <w:sz w:val="22"/>
          <w:szCs w:val="22"/>
          <w:lang w:val="uk-UA"/>
        </w:rPr>
        <w:t>ар має право вимагати від Субо</w:t>
      </w:r>
      <w:r w:rsidR="00263212" w:rsidRPr="0093133F">
        <w:rPr>
          <w:sz w:val="22"/>
          <w:szCs w:val="22"/>
          <w:lang w:val="uk-UA"/>
        </w:rPr>
        <w:t>рендаря сплати неустойки у розмірі подвійної плати за користування Приміщенням</w:t>
      </w:r>
      <w:r w:rsidR="005C4B86" w:rsidRPr="0093133F">
        <w:rPr>
          <w:sz w:val="22"/>
          <w:szCs w:val="22"/>
          <w:lang w:val="uk-UA"/>
        </w:rPr>
        <w:t xml:space="preserve"> </w:t>
      </w:r>
      <w:r w:rsidR="00307FF4" w:rsidRPr="0093133F">
        <w:rPr>
          <w:sz w:val="22"/>
          <w:szCs w:val="22"/>
          <w:lang w:val="uk-UA"/>
        </w:rPr>
        <w:t>за час прострочення Субо</w:t>
      </w:r>
      <w:r w:rsidR="00263212" w:rsidRPr="0093133F">
        <w:rPr>
          <w:sz w:val="22"/>
          <w:szCs w:val="22"/>
          <w:lang w:val="uk-UA"/>
        </w:rPr>
        <w:t>рендарем повернення Приміщен</w:t>
      </w:r>
      <w:r w:rsidR="00307FF4" w:rsidRPr="0093133F">
        <w:rPr>
          <w:sz w:val="22"/>
          <w:szCs w:val="22"/>
          <w:lang w:val="uk-UA"/>
        </w:rPr>
        <w:t>ня</w:t>
      </w:r>
      <w:r w:rsidR="00263212" w:rsidRPr="0093133F">
        <w:rPr>
          <w:sz w:val="22"/>
          <w:szCs w:val="22"/>
          <w:lang w:val="uk-UA"/>
        </w:rPr>
        <w:t>, а також самостійно з</w:t>
      </w:r>
      <w:r w:rsidR="00307FF4" w:rsidRPr="0093133F">
        <w:rPr>
          <w:sz w:val="22"/>
          <w:szCs w:val="22"/>
          <w:lang w:val="uk-UA"/>
        </w:rPr>
        <w:t>вільнити Приміщення від майна Субо</w:t>
      </w:r>
      <w:r w:rsidR="00263212" w:rsidRPr="0093133F">
        <w:rPr>
          <w:sz w:val="22"/>
          <w:szCs w:val="22"/>
          <w:lang w:val="uk-UA"/>
        </w:rPr>
        <w:t>рендаря.</w:t>
      </w:r>
    </w:p>
    <w:p w:rsidR="00263212" w:rsidRPr="0093133F" w:rsidRDefault="00864DC0" w:rsidP="00B133FF">
      <w:pPr>
        <w:tabs>
          <w:tab w:val="left" w:pos="142"/>
        </w:tabs>
        <w:ind w:right="-57" w:firstLine="709"/>
        <w:jc w:val="both"/>
        <w:outlineLvl w:val="0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2.7</w:t>
      </w:r>
      <w:r w:rsidR="00263212" w:rsidRPr="0093133F">
        <w:rPr>
          <w:sz w:val="22"/>
          <w:szCs w:val="22"/>
          <w:lang w:val="uk-UA"/>
        </w:rPr>
        <w:t>. За час прострочення повернення Приміщен</w:t>
      </w:r>
      <w:r w:rsidR="00307FF4" w:rsidRPr="0093133F">
        <w:rPr>
          <w:sz w:val="22"/>
          <w:szCs w:val="22"/>
          <w:lang w:val="uk-UA"/>
        </w:rPr>
        <w:t>ня</w:t>
      </w:r>
      <w:r w:rsidR="00263212" w:rsidRPr="0093133F">
        <w:rPr>
          <w:sz w:val="22"/>
          <w:szCs w:val="22"/>
          <w:lang w:val="uk-UA"/>
        </w:rPr>
        <w:t xml:space="preserve"> Оренд</w:t>
      </w:r>
      <w:r w:rsidR="00307FF4" w:rsidRPr="0093133F">
        <w:rPr>
          <w:sz w:val="22"/>
          <w:szCs w:val="22"/>
          <w:lang w:val="uk-UA"/>
        </w:rPr>
        <w:t>арю,</w:t>
      </w:r>
      <w:r w:rsidR="00263212" w:rsidRPr="0093133F">
        <w:rPr>
          <w:sz w:val="22"/>
          <w:szCs w:val="22"/>
          <w:lang w:val="uk-UA"/>
        </w:rPr>
        <w:t xml:space="preserve"> ризик їх випадкового</w:t>
      </w:r>
      <w:r w:rsidR="00307FF4" w:rsidRPr="0093133F">
        <w:rPr>
          <w:sz w:val="22"/>
          <w:szCs w:val="22"/>
          <w:lang w:val="uk-UA"/>
        </w:rPr>
        <w:t xml:space="preserve"> знищення або пошкодження несе Субо</w:t>
      </w:r>
      <w:r w:rsidR="00263212" w:rsidRPr="0093133F">
        <w:rPr>
          <w:sz w:val="22"/>
          <w:szCs w:val="22"/>
          <w:lang w:val="uk-UA"/>
        </w:rPr>
        <w:t>рендар.</w:t>
      </w:r>
    </w:p>
    <w:p w:rsidR="00263212" w:rsidRPr="0093133F" w:rsidRDefault="00263212">
      <w:pPr>
        <w:tabs>
          <w:tab w:val="left" w:pos="142"/>
        </w:tabs>
        <w:ind w:right="-58"/>
        <w:rPr>
          <w:sz w:val="22"/>
          <w:szCs w:val="22"/>
          <w:lang w:val="uk-UA"/>
        </w:rPr>
      </w:pPr>
    </w:p>
    <w:p w:rsidR="00263212" w:rsidRPr="0093133F" w:rsidRDefault="00216C15" w:rsidP="00307FF4">
      <w:pPr>
        <w:numPr>
          <w:ilvl w:val="0"/>
          <w:numId w:val="8"/>
        </w:numPr>
        <w:tabs>
          <w:tab w:val="left" w:pos="142"/>
        </w:tabs>
        <w:ind w:right="-58"/>
        <w:jc w:val="center"/>
        <w:rPr>
          <w:b/>
          <w:sz w:val="22"/>
          <w:szCs w:val="22"/>
          <w:lang w:val="uk-UA"/>
        </w:rPr>
      </w:pPr>
      <w:r w:rsidRPr="0093133F">
        <w:rPr>
          <w:b/>
          <w:sz w:val="22"/>
          <w:szCs w:val="22"/>
          <w:lang w:val="uk-UA"/>
        </w:rPr>
        <w:t>Субо</w:t>
      </w:r>
      <w:r w:rsidR="00263212" w:rsidRPr="0093133F">
        <w:rPr>
          <w:b/>
          <w:sz w:val="22"/>
          <w:szCs w:val="22"/>
          <w:lang w:val="uk-UA"/>
        </w:rPr>
        <w:t>рендна плата</w:t>
      </w:r>
    </w:p>
    <w:p w:rsidR="000941DD" w:rsidRPr="0093133F" w:rsidRDefault="00263212" w:rsidP="00B133FF">
      <w:pPr>
        <w:pStyle w:val="3"/>
        <w:tabs>
          <w:tab w:val="left" w:pos="0"/>
        </w:tabs>
        <w:ind w:firstLine="709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3.1. За користування Приміщенням</w:t>
      </w:r>
      <w:r w:rsidR="00307FF4" w:rsidRPr="0093133F">
        <w:rPr>
          <w:sz w:val="22"/>
          <w:szCs w:val="22"/>
          <w:lang w:val="uk-UA"/>
        </w:rPr>
        <w:t xml:space="preserve"> Субо</w:t>
      </w:r>
      <w:r w:rsidRPr="0093133F">
        <w:rPr>
          <w:sz w:val="22"/>
          <w:szCs w:val="22"/>
          <w:lang w:val="uk-UA"/>
        </w:rPr>
        <w:t>рендар сплачує Оренд</w:t>
      </w:r>
      <w:r w:rsidR="00307FF4" w:rsidRPr="0093133F">
        <w:rPr>
          <w:sz w:val="22"/>
          <w:szCs w:val="22"/>
          <w:lang w:val="uk-UA"/>
        </w:rPr>
        <w:t>арю суб</w:t>
      </w:r>
      <w:r w:rsidRPr="0093133F">
        <w:rPr>
          <w:sz w:val="22"/>
          <w:szCs w:val="22"/>
          <w:lang w:val="uk-UA"/>
        </w:rPr>
        <w:t>орендну плату.</w:t>
      </w:r>
    </w:p>
    <w:p w:rsidR="00263212" w:rsidRPr="0093133F" w:rsidRDefault="00263212" w:rsidP="00B133FF">
      <w:pPr>
        <w:pStyle w:val="3"/>
        <w:tabs>
          <w:tab w:val="left" w:pos="0"/>
        </w:tabs>
        <w:ind w:firstLine="709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3.2.</w:t>
      </w:r>
      <w:r w:rsidR="00307FF4" w:rsidRPr="0093133F">
        <w:rPr>
          <w:sz w:val="22"/>
          <w:szCs w:val="22"/>
          <w:lang w:val="uk-UA"/>
        </w:rPr>
        <w:t xml:space="preserve"> Загальна сума субо</w:t>
      </w:r>
      <w:r w:rsidRPr="0093133F">
        <w:rPr>
          <w:sz w:val="22"/>
          <w:szCs w:val="22"/>
          <w:lang w:val="uk-UA"/>
        </w:rPr>
        <w:t>рендної плати за місяць складає</w:t>
      </w:r>
      <w:r w:rsidR="007217F7" w:rsidRPr="0093133F">
        <w:rPr>
          <w:sz w:val="22"/>
          <w:szCs w:val="22"/>
          <w:lang w:val="uk-UA"/>
        </w:rPr>
        <w:t xml:space="preserve"> </w:t>
      </w:r>
      <w:r w:rsidR="00366DEC" w:rsidRPr="0093133F">
        <w:rPr>
          <w:sz w:val="22"/>
          <w:szCs w:val="22"/>
          <w:lang w:val="uk-UA"/>
        </w:rPr>
        <w:t>_______________</w:t>
      </w:r>
      <w:r w:rsidR="00A50628" w:rsidRPr="0093133F">
        <w:rPr>
          <w:sz w:val="22"/>
          <w:szCs w:val="22"/>
          <w:lang w:val="uk-UA"/>
        </w:rPr>
        <w:t xml:space="preserve"> грн. </w:t>
      </w:r>
    </w:p>
    <w:p w:rsidR="00263212" w:rsidRPr="0093133F" w:rsidRDefault="00263212" w:rsidP="00B133FF">
      <w:pPr>
        <w:pStyle w:val="3"/>
        <w:tabs>
          <w:tab w:val="left" w:pos="0"/>
        </w:tabs>
        <w:ind w:firstLine="709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Валютою даного договору є Українська гривня. </w:t>
      </w:r>
    </w:p>
    <w:p w:rsidR="00530DC4" w:rsidRPr="0093133F" w:rsidRDefault="00307FF4" w:rsidP="00B133FF">
      <w:pPr>
        <w:pStyle w:val="3"/>
        <w:tabs>
          <w:tab w:val="left" w:pos="0"/>
        </w:tabs>
        <w:ind w:firstLine="709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3.3. Субо</w:t>
      </w:r>
      <w:r w:rsidR="00263212" w:rsidRPr="0093133F">
        <w:rPr>
          <w:sz w:val="22"/>
          <w:szCs w:val="22"/>
          <w:lang w:val="uk-UA"/>
        </w:rPr>
        <w:t xml:space="preserve">рендна плата сплачується </w:t>
      </w:r>
      <w:r w:rsidRPr="0093133F">
        <w:rPr>
          <w:sz w:val="22"/>
          <w:szCs w:val="22"/>
          <w:lang w:val="uk-UA"/>
        </w:rPr>
        <w:t>Субо</w:t>
      </w:r>
      <w:r w:rsidR="00263212" w:rsidRPr="0093133F">
        <w:rPr>
          <w:sz w:val="22"/>
          <w:szCs w:val="22"/>
          <w:lang w:val="uk-UA"/>
        </w:rPr>
        <w:t>рендарем Оренд</w:t>
      </w:r>
      <w:r w:rsidRPr="0093133F">
        <w:rPr>
          <w:sz w:val="22"/>
          <w:szCs w:val="22"/>
          <w:lang w:val="uk-UA"/>
        </w:rPr>
        <w:t xml:space="preserve">арю </w:t>
      </w:r>
      <w:r w:rsidR="00263212" w:rsidRPr="0093133F">
        <w:rPr>
          <w:sz w:val="22"/>
          <w:szCs w:val="22"/>
          <w:lang w:val="uk-UA"/>
        </w:rPr>
        <w:t>щомісячно шляхом перерахування грошови</w:t>
      </w:r>
      <w:r w:rsidR="00897B84" w:rsidRPr="0093133F">
        <w:rPr>
          <w:sz w:val="22"/>
          <w:szCs w:val="22"/>
          <w:lang w:val="uk-UA"/>
        </w:rPr>
        <w:t>х коштів на рахунок</w:t>
      </w:r>
      <w:r w:rsidR="00A50628" w:rsidRPr="0093133F">
        <w:rPr>
          <w:sz w:val="22"/>
          <w:szCs w:val="22"/>
          <w:lang w:val="uk-UA"/>
        </w:rPr>
        <w:t>, або оплата готівкою,</w:t>
      </w:r>
      <w:r w:rsidR="00897B84" w:rsidRPr="0093133F">
        <w:rPr>
          <w:sz w:val="22"/>
          <w:szCs w:val="22"/>
          <w:lang w:val="uk-UA"/>
        </w:rPr>
        <w:t xml:space="preserve"> Оренд</w:t>
      </w:r>
      <w:r w:rsidRPr="0093133F">
        <w:rPr>
          <w:sz w:val="22"/>
          <w:szCs w:val="22"/>
          <w:lang w:val="uk-UA"/>
        </w:rPr>
        <w:t>аря до 10</w:t>
      </w:r>
      <w:r w:rsidR="00897B84" w:rsidRPr="0093133F">
        <w:rPr>
          <w:sz w:val="22"/>
          <w:szCs w:val="22"/>
          <w:lang w:val="uk-UA"/>
        </w:rPr>
        <w:t xml:space="preserve"> числа </w:t>
      </w:r>
      <w:r w:rsidRPr="0093133F">
        <w:rPr>
          <w:sz w:val="22"/>
          <w:szCs w:val="22"/>
          <w:lang w:val="uk-UA"/>
        </w:rPr>
        <w:t xml:space="preserve">кожного </w:t>
      </w:r>
      <w:r w:rsidR="00897B84" w:rsidRPr="0093133F">
        <w:rPr>
          <w:sz w:val="22"/>
          <w:szCs w:val="22"/>
          <w:lang w:val="uk-UA"/>
        </w:rPr>
        <w:t xml:space="preserve">місяця. </w:t>
      </w:r>
    </w:p>
    <w:p w:rsidR="00263212" w:rsidRPr="0093133F" w:rsidRDefault="00263212" w:rsidP="00B133FF">
      <w:pPr>
        <w:pStyle w:val="3"/>
        <w:tabs>
          <w:tab w:val="left" w:pos="0"/>
        </w:tabs>
        <w:ind w:firstLine="709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lastRenderedPageBreak/>
        <w:t xml:space="preserve">3.4. </w:t>
      </w:r>
      <w:r w:rsidR="00307FF4" w:rsidRPr="0093133F">
        <w:rPr>
          <w:sz w:val="22"/>
          <w:szCs w:val="22"/>
          <w:lang w:val="uk-UA"/>
        </w:rPr>
        <w:t>Суборендна плата сплачується Субо</w:t>
      </w:r>
      <w:r w:rsidRPr="0093133F">
        <w:rPr>
          <w:sz w:val="22"/>
          <w:szCs w:val="22"/>
          <w:lang w:val="uk-UA"/>
        </w:rPr>
        <w:t>рендарем Оренд</w:t>
      </w:r>
      <w:r w:rsidR="00307FF4" w:rsidRPr="0093133F">
        <w:rPr>
          <w:sz w:val="22"/>
          <w:szCs w:val="22"/>
          <w:lang w:val="uk-UA"/>
        </w:rPr>
        <w:t>арю</w:t>
      </w:r>
      <w:r w:rsidRPr="0093133F">
        <w:rPr>
          <w:sz w:val="22"/>
          <w:szCs w:val="22"/>
          <w:lang w:val="uk-UA"/>
        </w:rPr>
        <w:t xml:space="preserve"> на підставі Договору </w:t>
      </w:r>
      <w:r w:rsidR="00307FF4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 xml:space="preserve">оренди </w:t>
      </w:r>
      <w:r w:rsidR="0068485C" w:rsidRPr="0093133F">
        <w:rPr>
          <w:sz w:val="22"/>
          <w:szCs w:val="22"/>
          <w:lang w:val="uk-UA"/>
        </w:rPr>
        <w:t>або</w:t>
      </w:r>
      <w:r w:rsidRPr="0093133F">
        <w:rPr>
          <w:sz w:val="22"/>
          <w:szCs w:val="22"/>
          <w:lang w:val="uk-UA"/>
        </w:rPr>
        <w:t xml:space="preserve"> відповідного документу (рахунку, рахунку-фактури тощо), який</w:t>
      </w:r>
      <w:r w:rsidR="0068485C" w:rsidRPr="0093133F">
        <w:rPr>
          <w:sz w:val="22"/>
          <w:szCs w:val="22"/>
          <w:lang w:val="uk-UA"/>
        </w:rPr>
        <w:t xml:space="preserve"> може</w:t>
      </w:r>
      <w:r w:rsidRPr="0093133F">
        <w:rPr>
          <w:sz w:val="22"/>
          <w:szCs w:val="22"/>
          <w:lang w:val="uk-UA"/>
        </w:rPr>
        <w:t xml:space="preserve"> </w:t>
      </w:r>
      <w:r w:rsidR="0068485C" w:rsidRPr="0093133F">
        <w:rPr>
          <w:sz w:val="22"/>
          <w:szCs w:val="22"/>
          <w:lang w:val="uk-UA"/>
        </w:rPr>
        <w:t>надаватися Оренд</w:t>
      </w:r>
      <w:r w:rsidR="00307FF4" w:rsidRPr="0093133F">
        <w:rPr>
          <w:sz w:val="22"/>
          <w:szCs w:val="22"/>
          <w:lang w:val="uk-UA"/>
        </w:rPr>
        <w:t>арем Субо</w:t>
      </w:r>
      <w:r w:rsidR="0068485C" w:rsidRPr="0093133F">
        <w:rPr>
          <w:sz w:val="22"/>
          <w:szCs w:val="22"/>
          <w:lang w:val="uk-UA"/>
        </w:rPr>
        <w:t>рендарю.</w:t>
      </w:r>
    </w:p>
    <w:p w:rsidR="00263212" w:rsidRPr="0093133F" w:rsidRDefault="00263212" w:rsidP="00B133FF">
      <w:pPr>
        <w:pStyle w:val="3"/>
        <w:tabs>
          <w:tab w:val="left" w:pos="0"/>
        </w:tabs>
        <w:ind w:firstLine="709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3.5. У випадку закінчення строку дії Договору </w:t>
      </w:r>
      <w:r w:rsidR="00307FF4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 xml:space="preserve">оренди, </w:t>
      </w:r>
      <w:r w:rsidR="00307FF4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 xml:space="preserve">орендна плата сплачується </w:t>
      </w:r>
      <w:r w:rsidR="00307FF4" w:rsidRPr="0093133F">
        <w:rPr>
          <w:sz w:val="22"/>
          <w:szCs w:val="22"/>
          <w:lang w:val="uk-UA"/>
        </w:rPr>
        <w:t>Субо</w:t>
      </w:r>
      <w:r w:rsidRPr="0093133F">
        <w:rPr>
          <w:sz w:val="22"/>
          <w:szCs w:val="22"/>
          <w:lang w:val="uk-UA"/>
        </w:rPr>
        <w:t xml:space="preserve">рендарем </w:t>
      </w:r>
      <w:r w:rsidR="00307FF4" w:rsidRPr="0093133F">
        <w:rPr>
          <w:sz w:val="22"/>
          <w:szCs w:val="22"/>
          <w:lang w:val="uk-UA"/>
        </w:rPr>
        <w:t xml:space="preserve">за строк користування приміщенням </w:t>
      </w:r>
      <w:r w:rsidRPr="0093133F">
        <w:rPr>
          <w:sz w:val="22"/>
          <w:szCs w:val="22"/>
          <w:lang w:val="uk-UA"/>
        </w:rPr>
        <w:t>до дня повернення ним Приміщен</w:t>
      </w:r>
      <w:r w:rsidR="00307FF4" w:rsidRPr="0093133F">
        <w:rPr>
          <w:sz w:val="22"/>
          <w:szCs w:val="22"/>
          <w:lang w:val="uk-UA"/>
        </w:rPr>
        <w:t>ня</w:t>
      </w:r>
      <w:r w:rsidRPr="0093133F">
        <w:rPr>
          <w:sz w:val="22"/>
          <w:szCs w:val="22"/>
          <w:lang w:val="uk-UA"/>
        </w:rPr>
        <w:t xml:space="preserve"> Оренд</w:t>
      </w:r>
      <w:r w:rsidR="00307FF4" w:rsidRPr="0093133F">
        <w:rPr>
          <w:sz w:val="22"/>
          <w:szCs w:val="22"/>
          <w:lang w:val="uk-UA"/>
        </w:rPr>
        <w:t>арю.</w:t>
      </w:r>
    </w:p>
    <w:p w:rsidR="00263212" w:rsidRPr="0093133F" w:rsidRDefault="00263212" w:rsidP="00B133FF">
      <w:pPr>
        <w:pStyle w:val="3"/>
        <w:tabs>
          <w:tab w:val="left" w:pos="0"/>
        </w:tabs>
        <w:ind w:firstLine="709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3.6. Розмір </w:t>
      </w:r>
      <w:r w:rsidR="00307FF4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>орендної плати може підвищуватися у таких випадках:</w:t>
      </w:r>
    </w:p>
    <w:p w:rsidR="00263212" w:rsidRPr="0093133F" w:rsidRDefault="00263212" w:rsidP="00B133FF">
      <w:pPr>
        <w:pStyle w:val="3"/>
        <w:tabs>
          <w:tab w:val="left" w:pos="0"/>
        </w:tabs>
        <w:ind w:firstLine="709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- у випадку, передбаченому п.п. 5.1.2. Договору </w:t>
      </w:r>
      <w:r w:rsidR="00307FF4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>оренди;</w:t>
      </w:r>
    </w:p>
    <w:p w:rsidR="00263212" w:rsidRPr="0093133F" w:rsidRDefault="00263212" w:rsidP="00B133FF">
      <w:pPr>
        <w:pStyle w:val="3"/>
        <w:tabs>
          <w:tab w:val="left" w:pos="0"/>
        </w:tabs>
        <w:ind w:firstLine="709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- за домовленістю Сторін;</w:t>
      </w:r>
    </w:p>
    <w:p w:rsidR="00263212" w:rsidRPr="0093133F" w:rsidRDefault="00263212" w:rsidP="00B133FF">
      <w:pPr>
        <w:pStyle w:val="3"/>
        <w:tabs>
          <w:tab w:val="left" w:pos="0"/>
        </w:tabs>
        <w:ind w:firstLine="709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- в інших випадках, передбачених законодавством та Договором </w:t>
      </w:r>
      <w:r w:rsidR="00307FF4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>оренди.</w:t>
      </w:r>
    </w:p>
    <w:p w:rsidR="00263212" w:rsidRPr="0093133F" w:rsidRDefault="00263212" w:rsidP="00B133FF">
      <w:pPr>
        <w:pStyle w:val="3"/>
        <w:tabs>
          <w:tab w:val="left" w:pos="0"/>
        </w:tabs>
        <w:ind w:firstLine="709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3.7. До </w:t>
      </w:r>
      <w:r w:rsidR="00307FF4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>орендної плати не включаються комунальні платежі (витрати</w:t>
      </w:r>
      <w:r w:rsidR="0068485C" w:rsidRPr="0093133F">
        <w:rPr>
          <w:sz w:val="22"/>
          <w:szCs w:val="22"/>
          <w:lang w:val="uk-UA"/>
        </w:rPr>
        <w:t xml:space="preserve"> на утримання приміщення та прибудинкової території, витрати </w:t>
      </w:r>
      <w:r w:rsidRPr="0093133F">
        <w:rPr>
          <w:sz w:val="22"/>
          <w:szCs w:val="22"/>
          <w:lang w:val="uk-UA"/>
        </w:rPr>
        <w:t xml:space="preserve"> за електроенергію, водопостачання, та інші послуги).</w:t>
      </w:r>
    </w:p>
    <w:p w:rsidR="00263212" w:rsidRPr="0093133F" w:rsidRDefault="00263212" w:rsidP="00B133FF">
      <w:pPr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3.8.</w:t>
      </w:r>
      <w:r w:rsidR="00307FF4" w:rsidRPr="0093133F">
        <w:rPr>
          <w:sz w:val="22"/>
          <w:szCs w:val="22"/>
          <w:lang w:val="uk-UA"/>
        </w:rPr>
        <w:t xml:space="preserve"> Субо</w:t>
      </w:r>
      <w:r w:rsidRPr="0093133F">
        <w:rPr>
          <w:sz w:val="22"/>
          <w:szCs w:val="22"/>
          <w:lang w:val="uk-UA"/>
        </w:rPr>
        <w:t>рендар зобов’язується, щомісячно відшкодувати Оренд</w:t>
      </w:r>
      <w:r w:rsidR="00307FF4" w:rsidRPr="0093133F">
        <w:rPr>
          <w:sz w:val="22"/>
          <w:szCs w:val="22"/>
          <w:lang w:val="uk-UA"/>
        </w:rPr>
        <w:t>арю</w:t>
      </w:r>
      <w:r w:rsidRPr="0093133F">
        <w:rPr>
          <w:sz w:val="22"/>
          <w:szCs w:val="22"/>
          <w:lang w:val="uk-UA"/>
        </w:rPr>
        <w:t xml:space="preserve"> витрати понесені Оренд</w:t>
      </w:r>
      <w:r w:rsidR="00307FF4" w:rsidRPr="0093133F">
        <w:rPr>
          <w:sz w:val="22"/>
          <w:szCs w:val="22"/>
          <w:lang w:val="uk-UA"/>
        </w:rPr>
        <w:t>арем на утримання приміщення та прибудинкової території</w:t>
      </w:r>
      <w:r w:rsidRPr="0093133F">
        <w:rPr>
          <w:sz w:val="22"/>
          <w:szCs w:val="22"/>
          <w:lang w:val="uk-UA"/>
        </w:rPr>
        <w:t xml:space="preserve"> та витрати пов’язані з використанням енергоносіїв (водопостачання,  постачання електроенергії), такі витрати відшкодовуються на підставі рахунку виставленого Оренд</w:t>
      </w:r>
      <w:r w:rsidR="00307FF4" w:rsidRPr="0093133F">
        <w:rPr>
          <w:sz w:val="22"/>
          <w:szCs w:val="22"/>
          <w:lang w:val="uk-UA"/>
        </w:rPr>
        <w:t>арем Субо</w:t>
      </w:r>
      <w:r w:rsidRPr="0093133F">
        <w:rPr>
          <w:sz w:val="22"/>
          <w:szCs w:val="22"/>
          <w:lang w:val="uk-UA"/>
        </w:rPr>
        <w:t xml:space="preserve">рендарю. </w:t>
      </w:r>
    </w:p>
    <w:p w:rsidR="00263212" w:rsidRPr="0093133F" w:rsidRDefault="00263212" w:rsidP="00B133FF">
      <w:pPr>
        <w:pStyle w:val="2"/>
        <w:ind w:firstLine="709"/>
        <w:jc w:val="both"/>
        <w:outlineLvl w:val="0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3.9. Порядок використання відрахувань</w:t>
      </w:r>
      <w:r w:rsidR="00307FF4" w:rsidRPr="0093133F">
        <w:rPr>
          <w:sz w:val="22"/>
          <w:szCs w:val="22"/>
          <w:lang w:val="uk-UA"/>
        </w:rPr>
        <w:t>, згідно п. 3.8. Договору</w:t>
      </w:r>
      <w:r w:rsidRPr="0093133F">
        <w:rPr>
          <w:sz w:val="22"/>
          <w:szCs w:val="22"/>
          <w:lang w:val="uk-UA"/>
        </w:rPr>
        <w:t xml:space="preserve"> встановлюється самостійно Оренд</w:t>
      </w:r>
      <w:r w:rsidR="00307FF4" w:rsidRPr="0093133F">
        <w:rPr>
          <w:sz w:val="22"/>
          <w:szCs w:val="22"/>
          <w:lang w:val="uk-UA"/>
        </w:rPr>
        <w:t>арем</w:t>
      </w:r>
      <w:r w:rsidRPr="0093133F">
        <w:rPr>
          <w:sz w:val="22"/>
          <w:szCs w:val="22"/>
          <w:lang w:val="uk-UA"/>
        </w:rPr>
        <w:t>, відповідно до законодавства.</w:t>
      </w:r>
    </w:p>
    <w:p w:rsidR="000941DD" w:rsidRPr="0093133F" w:rsidRDefault="000941DD">
      <w:pPr>
        <w:pStyle w:val="3"/>
        <w:tabs>
          <w:tab w:val="left" w:pos="0"/>
        </w:tabs>
        <w:rPr>
          <w:sz w:val="22"/>
          <w:szCs w:val="22"/>
          <w:lang w:val="uk-UA"/>
        </w:rPr>
      </w:pPr>
    </w:p>
    <w:p w:rsidR="00263212" w:rsidRPr="0093133F" w:rsidRDefault="00D72C3A" w:rsidP="00D72C3A">
      <w:pPr>
        <w:jc w:val="center"/>
        <w:rPr>
          <w:b/>
          <w:sz w:val="22"/>
          <w:szCs w:val="22"/>
          <w:lang w:val="uk-UA"/>
        </w:rPr>
      </w:pPr>
      <w:r w:rsidRPr="0093133F">
        <w:rPr>
          <w:b/>
          <w:sz w:val="22"/>
          <w:szCs w:val="22"/>
          <w:lang w:val="uk-UA"/>
        </w:rPr>
        <w:t xml:space="preserve">4. </w:t>
      </w:r>
      <w:r w:rsidR="00307FF4" w:rsidRPr="0093133F">
        <w:rPr>
          <w:b/>
          <w:sz w:val="22"/>
          <w:szCs w:val="22"/>
          <w:lang w:val="uk-UA"/>
        </w:rPr>
        <w:t>Права та обов’язки Субо</w:t>
      </w:r>
      <w:r w:rsidR="00263212" w:rsidRPr="0093133F">
        <w:rPr>
          <w:b/>
          <w:sz w:val="22"/>
          <w:szCs w:val="22"/>
          <w:lang w:val="uk-UA"/>
        </w:rPr>
        <w:t>рендаря</w:t>
      </w:r>
    </w:p>
    <w:p w:rsidR="00263212" w:rsidRPr="0093133F" w:rsidRDefault="00307FF4" w:rsidP="00A94127">
      <w:pPr>
        <w:ind w:firstLine="709"/>
        <w:jc w:val="both"/>
        <w:outlineLvl w:val="0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4.1. Субо</w:t>
      </w:r>
      <w:r w:rsidR="00263212" w:rsidRPr="0093133F">
        <w:rPr>
          <w:sz w:val="22"/>
          <w:szCs w:val="22"/>
          <w:lang w:val="uk-UA"/>
        </w:rPr>
        <w:t>рендар має право:</w:t>
      </w:r>
    </w:p>
    <w:p w:rsidR="00263212" w:rsidRPr="0093133F" w:rsidRDefault="00B133FF" w:rsidP="00A94127">
      <w:pPr>
        <w:pStyle w:val="2"/>
        <w:ind w:firstLine="709"/>
        <w:jc w:val="both"/>
        <w:outlineLvl w:val="0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4.1.1. </w:t>
      </w:r>
      <w:r w:rsidR="00263212" w:rsidRPr="0093133F">
        <w:rPr>
          <w:sz w:val="22"/>
          <w:szCs w:val="22"/>
          <w:lang w:val="uk-UA"/>
        </w:rPr>
        <w:t>Самостійно здійснювати в Приміщенн</w:t>
      </w:r>
      <w:r w:rsidR="00307FF4" w:rsidRPr="0093133F">
        <w:rPr>
          <w:sz w:val="22"/>
          <w:szCs w:val="22"/>
          <w:lang w:val="uk-UA"/>
        </w:rPr>
        <w:t>і</w:t>
      </w:r>
      <w:r w:rsidR="00263212" w:rsidRPr="0093133F">
        <w:rPr>
          <w:sz w:val="22"/>
          <w:szCs w:val="22"/>
          <w:lang w:val="uk-UA"/>
        </w:rPr>
        <w:t xml:space="preserve"> господарську діяльність в межах, ви</w:t>
      </w:r>
      <w:r w:rsidR="00307FF4" w:rsidRPr="0093133F">
        <w:rPr>
          <w:sz w:val="22"/>
          <w:szCs w:val="22"/>
          <w:lang w:val="uk-UA"/>
        </w:rPr>
        <w:t>значених установчим документом Субо</w:t>
      </w:r>
      <w:r w:rsidR="00263212" w:rsidRPr="0093133F">
        <w:rPr>
          <w:sz w:val="22"/>
          <w:szCs w:val="22"/>
          <w:lang w:val="uk-UA"/>
        </w:rPr>
        <w:t xml:space="preserve">рендаря, чинним законодавством України та цим Договором </w:t>
      </w:r>
      <w:r w:rsidR="00307FF4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оренди.</w:t>
      </w:r>
    </w:p>
    <w:p w:rsidR="00263212" w:rsidRPr="0093133F" w:rsidRDefault="00B133FF" w:rsidP="00A94127">
      <w:pPr>
        <w:pStyle w:val="2"/>
        <w:ind w:firstLine="709"/>
        <w:jc w:val="both"/>
        <w:outlineLvl w:val="0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4.1.2. </w:t>
      </w:r>
      <w:r w:rsidR="00263212" w:rsidRPr="0093133F">
        <w:rPr>
          <w:sz w:val="22"/>
          <w:szCs w:val="22"/>
          <w:lang w:val="uk-UA"/>
        </w:rPr>
        <w:t>Обладнати Приміщення на власний розсуд без пошкодження таким обладнанням Приміщен</w:t>
      </w:r>
      <w:r w:rsidR="00307FF4" w:rsidRPr="0093133F">
        <w:rPr>
          <w:sz w:val="22"/>
          <w:szCs w:val="22"/>
          <w:lang w:val="uk-UA"/>
        </w:rPr>
        <w:t>ня</w:t>
      </w:r>
      <w:r w:rsidR="00263212" w:rsidRPr="0093133F">
        <w:rPr>
          <w:sz w:val="22"/>
          <w:szCs w:val="22"/>
          <w:lang w:val="uk-UA"/>
        </w:rPr>
        <w:t>.</w:t>
      </w:r>
      <w:r w:rsidR="00307FF4" w:rsidRPr="0093133F">
        <w:rPr>
          <w:sz w:val="22"/>
          <w:szCs w:val="22"/>
          <w:lang w:val="uk-UA"/>
        </w:rPr>
        <w:t xml:space="preserve"> При цьому будь-які обладнання чи поліпшення приміщення мають бути погоджені з Орендарем та можуть проводитися лише з його письмового дозволу.</w:t>
      </w:r>
    </w:p>
    <w:p w:rsidR="00263212" w:rsidRPr="0093133F" w:rsidRDefault="00B133FF" w:rsidP="00A94127">
      <w:pPr>
        <w:pStyle w:val="2"/>
        <w:ind w:firstLine="709"/>
        <w:jc w:val="both"/>
        <w:outlineLvl w:val="0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4.1.3. </w:t>
      </w:r>
      <w:r w:rsidR="00307FF4" w:rsidRPr="0093133F">
        <w:rPr>
          <w:sz w:val="22"/>
          <w:szCs w:val="22"/>
          <w:lang w:val="uk-UA"/>
        </w:rPr>
        <w:t>Субо</w:t>
      </w:r>
      <w:r w:rsidR="00263212" w:rsidRPr="0093133F">
        <w:rPr>
          <w:sz w:val="22"/>
          <w:szCs w:val="22"/>
          <w:lang w:val="uk-UA"/>
        </w:rPr>
        <w:t>рендар має право залишити за собою проведені ним поліпшення Приміщен</w:t>
      </w:r>
      <w:r w:rsidR="00307FF4" w:rsidRPr="0093133F">
        <w:rPr>
          <w:sz w:val="22"/>
          <w:szCs w:val="22"/>
          <w:lang w:val="uk-UA"/>
        </w:rPr>
        <w:t>ня</w:t>
      </w:r>
      <w:r w:rsidR="00263212" w:rsidRPr="0093133F">
        <w:rPr>
          <w:sz w:val="22"/>
          <w:szCs w:val="22"/>
          <w:lang w:val="uk-UA"/>
        </w:rPr>
        <w:t>, здійсненних за рахунок власних коштів, якщо вони можуть</w:t>
      </w:r>
      <w:r w:rsidR="00307FF4" w:rsidRPr="0093133F">
        <w:rPr>
          <w:sz w:val="22"/>
          <w:szCs w:val="22"/>
          <w:lang w:val="uk-UA"/>
        </w:rPr>
        <w:t xml:space="preserve"> бути відокремлені від Приміщення</w:t>
      </w:r>
      <w:r w:rsidR="00263212" w:rsidRPr="0093133F">
        <w:rPr>
          <w:sz w:val="22"/>
          <w:szCs w:val="22"/>
          <w:lang w:val="uk-UA"/>
        </w:rPr>
        <w:t xml:space="preserve"> без заподіяння їм шкод</w:t>
      </w:r>
      <w:r w:rsidR="00307FF4" w:rsidRPr="0093133F">
        <w:rPr>
          <w:sz w:val="22"/>
          <w:szCs w:val="22"/>
          <w:lang w:val="uk-UA"/>
        </w:rPr>
        <w:t>и. Вартість поліпшення Приміщення, здійснених Субо</w:t>
      </w:r>
      <w:r w:rsidR="00263212" w:rsidRPr="0093133F">
        <w:rPr>
          <w:sz w:val="22"/>
          <w:szCs w:val="22"/>
          <w:lang w:val="uk-UA"/>
        </w:rPr>
        <w:t>рендарем за рахунок власних коштів</w:t>
      </w:r>
      <w:r w:rsidR="007217F7" w:rsidRPr="0093133F">
        <w:rPr>
          <w:sz w:val="22"/>
          <w:szCs w:val="22"/>
          <w:lang w:val="uk-UA"/>
        </w:rPr>
        <w:t>,</w:t>
      </w:r>
      <w:r w:rsidR="00263212" w:rsidRPr="0093133F">
        <w:rPr>
          <w:sz w:val="22"/>
          <w:szCs w:val="22"/>
          <w:lang w:val="uk-UA"/>
        </w:rPr>
        <w:t xml:space="preserve"> як за згодою Оренд</w:t>
      </w:r>
      <w:r w:rsidR="00307FF4" w:rsidRPr="0093133F">
        <w:rPr>
          <w:sz w:val="22"/>
          <w:szCs w:val="22"/>
          <w:lang w:val="uk-UA"/>
        </w:rPr>
        <w:t>аря</w:t>
      </w:r>
      <w:r w:rsidR="00263212" w:rsidRPr="0093133F">
        <w:rPr>
          <w:sz w:val="22"/>
          <w:szCs w:val="22"/>
          <w:lang w:val="uk-UA"/>
        </w:rPr>
        <w:t>, так і без згоди, які не можливо відокремити від Приміщен</w:t>
      </w:r>
      <w:r w:rsidR="00307FF4" w:rsidRPr="0093133F">
        <w:rPr>
          <w:sz w:val="22"/>
          <w:szCs w:val="22"/>
          <w:lang w:val="uk-UA"/>
        </w:rPr>
        <w:t>ня</w:t>
      </w:r>
      <w:r w:rsidR="00263212" w:rsidRPr="0093133F">
        <w:rPr>
          <w:sz w:val="22"/>
          <w:szCs w:val="22"/>
          <w:lang w:val="uk-UA"/>
        </w:rPr>
        <w:t xml:space="preserve"> без заподіяння їм шкоди, компенсації не підлягає.</w:t>
      </w:r>
    </w:p>
    <w:p w:rsidR="00263212" w:rsidRPr="0093133F" w:rsidRDefault="00307FF4" w:rsidP="00A94127">
      <w:pPr>
        <w:ind w:firstLine="709"/>
        <w:jc w:val="both"/>
        <w:outlineLvl w:val="0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4.2. Субо</w:t>
      </w:r>
      <w:r w:rsidR="00263212" w:rsidRPr="0093133F">
        <w:rPr>
          <w:sz w:val="22"/>
          <w:szCs w:val="22"/>
          <w:lang w:val="uk-UA"/>
        </w:rPr>
        <w:t>рендар зобов’язаний:</w:t>
      </w:r>
    </w:p>
    <w:p w:rsidR="00263212" w:rsidRPr="0093133F" w:rsidRDefault="00B133FF" w:rsidP="00A94127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4.2.1. </w:t>
      </w:r>
      <w:r w:rsidR="00263212" w:rsidRPr="0093133F">
        <w:rPr>
          <w:sz w:val="22"/>
          <w:szCs w:val="22"/>
          <w:lang w:val="uk-UA"/>
        </w:rPr>
        <w:t xml:space="preserve">Своєчасно та в повному розмірі сплачувати </w:t>
      </w:r>
      <w:r w:rsidR="00DB3E29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орендну плату;</w:t>
      </w:r>
    </w:p>
    <w:p w:rsidR="00263212" w:rsidRPr="0093133F" w:rsidRDefault="00B133FF" w:rsidP="00A94127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4.2.2.</w:t>
      </w:r>
      <w:r w:rsidR="00263212" w:rsidRPr="0093133F">
        <w:rPr>
          <w:sz w:val="22"/>
          <w:szCs w:val="22"/>
          <w:lang w:val="uk-UA"/>
        </w:rPr>
        <w:t>Використовувати Приміщення для своєї господарської діяльності;</w:t>
      </w:r>
    </w:p>
    <w:p w:rsidR="00263212" w:rsidRPr="0093133F" w:rsidRDefault="00B133FF" w:rsidP="00A94127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4.2.3.</w:t>
      </w:r>
      <w:r w:rsidR="00263212" w:rsidRPr="0093133F">
        <w:rPr>
          <w:sz w:val="22"/>
          <w:szCs w:val="22"/>
          <w:lang w:val="uk-UA"/>
        </w:rPr>
        <w:t>Не змінюва</w:t>
      </w:r>
      <w:r w:rsidR="00DB3E29" w:rsidRPr="0093133F">
        <w:rPr>
          <w:sz w:val="22"/>
          <w:szCs w:val="22"/>
          <w:lang w:val="uk-UA"/>
        </w:rPr>
        <w:t>ти цільове призначення Приміщення</w:t>
      </w:r>
      <w:r w:rsidR="00263212" w:rsidRPr="0093133F">
        <w:rPr>
          <w:sz w:val="22"/>
          <w:szCs w:val="22"/>
          <w:lang w:val="uk-UA"/>
        </w:rPr>
        <w:t xml:space="preserve">; </w:t>
      </w:r>
    </w:p>
    <w:p w:rsidR="00263212" w:rsidRPr="0093133F" w:rsidRDefault="00B133FF" w:rsidP="00A94127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4.2.4. </w:t>
      </w:r>
      <w:r w:rsidR="00263212" w:rsidRPr="0093133F">
        <w:rPr>
          <w:sz w:val="22"/>
          <w:szCs w:val="22"/>
          <w:lang w:val="uk-UA"/>
        </w:rPr>
        <w:t>Утримувати Приміщення та прилеглу до Приміщень територію в порядку, передбаченому технічними, санітарними нормами, правилами пожежної безпеки та інших вимог, дотримання яких є обов’язковим згідно законодавства;</w:t>
      </w:r>
    </w:p>
    <w:p w:rsidR="00263212" w:rsidRPr="0093133F" w:rsidRDefault="00B133FF" w:rsidP="00A94127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4.2.5. </w:t>
      </w:r>
      <w:r w:rsidR="00263212" w:rsidRPr="0093133F">
        <w:rPr>
          <w:sz w:val="22"/>
          <w:szCs w:val="22"/>
          <w:lang w:val="uk-UA"/>
        </w:rPr>
        <w:t>Нести відповідальність за дотримання правопорядку, пожежної бе</w:t>
      </w:r>
      <w:r w:rsidR="00DB3E29" w:rsidRPr="0093133F">
        <w:rPr>
          <w:sz w:val="22"/>
          <w:szCs w:val="22"/>
          <w:lang w:val="uk-UA"/>
        </w:rPr>
        <w:t>зпеки та санітарії в Приміщенні</w:t>
      </w:r>
      <w:r w:rsidR="00263212" w:rsidRPr="0093133F">
        <w:rPr>
          <w:sz w:val="22"/>
          <w:szCs w:val="22"/>
          <w:lang w:val="uk-UA"/>
        </w:rPr>
        <w:t>, а також нести майнову відповідальність перед Оренд</w:t>
      </w:r>
      <w:r w:rsidR="00DB3E29" w:rsidRPr="0093133F">
        <w:rPr>
          <w:sz w:val="22"/>
          <w:szCs w:val="22"/>
          <w:lang w:val="uk-UA"/>
        </w:rPr>
        <w:t>арем</w:t>
      </w:r>
      <w:r w:rsidR="00263212" w:rsidRPr="0093133F">
        <w:rPr>
          <w:sz w:val="22"/>
          <w:szCs w:val="22"/>
          <w:lang w:val="uk-UA"/>
        </w:rPr>
        <w:t xml:space="preserve"> за збитки, заподіянні пожежею, аварією або нещасним випадком у Приміщенн</w:t>
      </w:r>
      <w:r w:rsidR="00DB3E29" w:rsidRPr="0093133F">
        <w:rPr>
          <w:sz w:val="22"/>
          <w:szCs w:val="22"/>
          <w:lang w:val="uk-UA"/>
        </w:rPr>
        <w:t>і</w:t>
      </w:r>
      <w:r w:rsidR="00263212" w:rsidRPr="0093133F">
        <w:rPr>
          <w:sz w:val="22"/>
          <w:szCs w:val="22"/>
          <w:lang w:val="uk-UA"/>
        </w:rPr>
        <w:t xml:space="preserve">, що виникли </w:t>
      </w:r>
      <w:r w:rsidR="00DB3E29" w:rsidRPr="0093133F">
        <w:rPr>
          <w:sz w:val="22"/>
          <w:szCs w:val="22"/>
          <w:lang w:val="uk-UA"/>
        </w:rPr>
        <w:t>з вини Субо</w:t>
      </w:r>
      <w:r w:rsidR="00263212" w:rsidRPr="0093133F">
        <w:rPr>
          <w:sz w:val="22"/>
          <w:szCs w:val="22"/>
          <w:lang w:val="uk-UA"/>
        </w:rPr>
        <w:t>рендаря.</w:t>
      </w:r>
    </w:p>
    <w:p w:rsidR="00263212" w:rsidRPr="0093133F" w:rsidRDefault="00B133FF" w:rsidP="00A94127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4.2.6. </w:t>
      </w:r>
      <w:r w:rsidR="00263212" w:rsidRPr="0093133F">
        <w:rPr>
          <w:sz w:val="22"/>
          <w:szCs w:val="22"/>
          <w:lang w:val="uk-UA"/>
        </w:rPr>
        <w:t>Здійс</w:t>
      </w:r>
      <w:r w:rsidR="00DB3E29" w:rsidRPr="0093133F">
        <w:rPr>
          <w:sz w:val="22"/>
          <w:szCs w:val="22"/>
          <w:lang w:val="uk-UA"/>
        </w:rPr>
        <w:t>нювати поточний ремонт Приміщення</w:t>
      </w:r>
      <w:r w:rsidR="00263212" w:rsidRPr="0093133F">
        <w:rPr>
          <w:sz w:val="22"/>
          <w:szCs w:val="22"/>
          <w:lang w:val="uk-UA"/>
        </w:rPr>
        <w:t xml:space="preserve"> за власний рахунок;</w:t>
      </w:r>
    </w:p>
    <w:p w:rsidR="00263212" w:rsidRPr="0093133F" w:rsidRDefault="00B133FF" w:rsidP="00A94127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4.2.7. </w:t>
      </w:r>
      <w:r w:rsidR="00263212" w:rsidRPr="0093133F">
        <w:rPr>
          <w:sz w:val="22"/>
          <w:szCs w:val="22"/>
          <w:lang w:val="uk-UA"/>
        </w:rPr>
        <w:t>Не проводити ніяких перепланувань та переобладнання Приміщення без письмового дозволу Оренд</w:t>
      </w:r>
      <w:r w:rsidR="00DB3E29" w:rsidRPr="0093133F">
        <w:rPr>
          <w:sz w:val="22"/>
          <w:szCs w:val="22"/>
          <w:lang w:val="uk-UA"/>
        </w:rPr>
        <w:t>аря</w:t>
      </w:r>
      <w:r w:rsidR="00263212" w:rsidRPr="0093133F">
        <w:rPr>
          <w:sz w:val="22"/>
          <w:szCs w:val="22"/>
          <w:lang w:val="uk-UA"/>
        </w:rPr>
        <w:t>;</w:t>
      </w:r>
    </w:p>
    <w:p w:rsidR="00263212" w:rsidRPr="0093133F" w:rsidRDefault="00B133FF" w:rsidP="00A94127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4.2.8. </w:t>
      </w:r>
      <w:r w:rsidR="00263212" w:rsidRPr="0093133F">
        <w:rPr>
          <w:sz w:val="22"/>
          <w:szCs w:val="22"/>
          <w:lang w:val="uk-UA"/>
        </w:rPr>
        <w:t xml:space="preserve">У випадку припинення Договору </w:t>
      </w:r>
      <w:r w:rsidR="00DB3E29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оренди, в тому числі розірвання чи відмови від Договору </w:t>
      </w:r>
      <w:r w:rsidR="00DB3E29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оренди, повернути Оренд</w:t>
      </w:r>
      <w:r w:rsidR="00DB3E29" w:rsidRPr="0093133F">
        <w:rPr>
          <w:sz w:val="22"/>
          <w:szCs w:val="22"/>
          <w:lang w:val="uk-UA"/>
        </w:rPr>
        <w:t xml:space="preserve">арю </w:t>
      </w:r>
      <w:r w:rsidR="00263212" w:rsidRPr="0093133F">
        <w:rPr>
          <w:sz w:val="22"/>
          <w:szCs w:val="22"/>
          <w:lang w:val="uk-UA"/>
        </w:rPr>
        <w:t xml:space="preserve">Приміщення в порядку, передбаченому </w:t>
      </w:r>
      <w:r w:rsidR="00DB3E29" w:rsidRPr="0093133F">
        <w:rPr>
          <w:sz w:val="22"/>
          <w:szCs w:val="22"/>
          <w:lang w:val="uk-UA"/>
        </w:rPr>
        <w:t xml:space="preserve">          </w:t>
      </w:r>
      <w:r w:rsidR="00263212" w:rsidRPr="0093133F">
        <w:rPr>
          <w:sz w:val="22"/>
          <w:szCs w:val="22"/>
          <w:lang w:val="uk-UA"/>
        </w:rPr>
        <w:t xml:space="preserve">п.п. 2.6. Договору </w:t>
      </w:r>
      <w:r w:rsidR="00DB3E29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оренди;</w:t>
      </w:r>
    </w:p>
    <w:p w:rsidR="00263212" w:rsidRPr="0093133F" w:rsidRDefault="00B133FF" w:rsidP="00A94127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4.2.9. </w:t>
      </w:r>
      <w:r w:rsidR="00263212" w:rsidRPr="0093133F">
        <w:rPr>
          <w:sz w:val="22"/>
          <w:szCs w:val="22"/>
          <w:lang w:val="uk-UA"/>
        </w:rPr>
        <w:t>Забезпечувати доступ в Приміщення працівників Оренд</w:t>
      </w:r>
      <w:r w:rsidR="00DB3E29" w:rsidRPr="0093133F">
        <w:rPr>
          <w:sz w:val="22"/>
          <w:szCs w:val="22"/>
          <w:lang w:val="uk-UA"/>
        </w:rPr>
        <w:t xml:space="preserve">аря </w:t>
      </w:r>
      <w:r w:rsidR="00263212" w:rsidRPr="0093133F">
        <w:rPr>
          <w:sz w:val="22"/>
          <w:szCs w:val="22"/>
          <w:lang w:val="uk-UA"/>
        </w:rPr>
        <w:t>для необхідного огляду та перевірки використання Приміщен</w:t>
      </w:r>
      <w:r w:rsidR="00DB3E29" w:rsidRPr="0093133F">
        <w:rPr>
          <w:sz w:val="22"/>
          <w:szCs w:val="22"/>
          <w:lang w:val="uk-UA"/>
        </w:rPr>
        <w:t>ня</w:t>
      </w:r>
      <w:r w:rsidR="00263212" w:rsidRPr="0093133F">
        <w:rPr>
          <w:sz w:val="22"/>
          <w:szCs w:val="22"/>
          <w:lang w:val="uk-UA"/>
        </w:rPr>
        <w:t xml:space="preserve"> у відповідності до Договору </w:t>
      </w:r>
      <w:r w:rsidR="00DB3E29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оренди</w:t>
      </w:r>
      <w:r w:rsidR="00DB3E29" w:rsidRPr="0093133F">
        <w:rPr>
          <w:sz w:val="22"/>
          <w:szCs w:val="22"/>
          <w:lang w:val="uk-UA"/>
        </w:rPr>
        <w:t xml:space="preserve"> на усне або письмове прохання Орендаря</w:t>
      </w:r>
      <w:r w:rsidR="00263212" w:rsidRPr="0093133F">
        <w:rPr>
          <w:sz w:val="22"/>
          <w:szCs w:val="22"/>
          <w:lang w:val="uk-UA"/>
        </w:rPr>
        <w:t>;</w:t>
      </w:r>
    </w:p>
    <w:p w:rsidR="00263212" w:rsidRPr="0093133F" w:rsidRDefault="00B133FF" w:rsidP="00A94127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4.2.10. </w:t>
      </w:r>
      <w:r w:rsidR="00263212" w:rsidRPr="0093133F">
        <w:rPr>
          <w:sz w:val="22"/>
          <w:szCs w:val="22"/>
          <w:lang w:val="uk-UA"/>
        </w:rPr>
        <w:t>Не передавати свої права за даним Договором третім особам без письмової згоди Оренд</w:t>
      </w:r>
      <w:r w:rsidR="00DB3E29" w:rsidRPr="0093133F">
        <w:rPr>
          <w:sz w:val="22"/>
          <w:szCs w:val="22"/>
          <w:lang w:val="uk-UA"/>
        </w:rPr>
        <w:t>аря</w:t>
      </w:r>
      <w:r w:rsidR="00263212" w:rsidRPr="0093133F">
        <w:rPr>
          <w:sz w:val="22"/>
          <w:szCs w:val="22"/>
          <w:lang w:val="uk-UA"/>
        </w:rPr>
        <w:t xml:space="preserve"> (в тому числі без письмової згоди Оренд</w:t>
      </w:r>
      <w:r w:rsidR="00DB3E29" w:rsidRPr="0093133F">
        <w:rPr>
          <w:sz w:val="22"/>
          <w:szCs w:val="22"/>
          <w:lang w:val="uk-UA"/>
        </w:rPr>
        <w:t>аря</w:t>
      </w:r>
      <w:r w:rsidR="00263212" w:rsidRPr="0093133F">
        <w:rPr>
          <w:sz w:val="22"/>
          <w:szCs w:val="22"/>
          <w:lang w:val="uk-UA"/>
        </w:rPr>
        <w:t xml:space="preserve"> не передавати </w:t>
      </w:r>
      <w:r w:rsidR="007217F7" w:rsidRPr="0093133F">
        <w:rPr>
          <w:sz w:val="22"/>
          <w:szCs w:val="22"/>
          <w:lang w:val="uk-UA"/>
        </w:rPr>
        <w:t>Приміщення в суборенду (субнайм</w:t>
      </w:r>
      <w:r w:rsidR="00263212" w:rsidRPr="0093133F">
        <w:rPr>
          <w:sz w:val="22"/>
          <w:szCs w:val="22"/>
          <w:lang w:val="uk-UA"/>
        </w:rPr>
        <w:t>);</w:t>
      </w:r>
    </w:p>
    <w:p w:rsidR="00263212" w:rsidRPr="0093133F" w:rsidRDefault="00B133FF" w:rsidP="00A94127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4.2.11. </w:t>
      </w:r>
      <w:r w:rsidR="00263212" w:rsidRPr="0093133F">
        <w:rPr>
          <w:sz w:val="22"/>
          <w:szCs w:val="22"/>
          <w:lang w:val="uk-UA"/>
        </w:rPr>
        <w:t>Виконувати встановлені Оренд</w:t>
      </w:r>
      <w:r w:rsidR="00DB3E29" w:rsidRPr="0093133F">
        <w:rPr>
          <w:sz w:val="22"/>
          <w:szCs w:val="22"/>
          <w:lang w:val="uk-UA"/>
        </w:rPr>
        <w:t>арем</w:t>
      </w:r>
      <w:r w:rsidR="00263212" w:rsidRPr="0093133F">
        <w:rPr>
          <w:sz w:val="22"/>
          <w:szCs w:val="22"/>
          <w:lang w:val="uk-UA"/>
        </w:rPr>
        <w:t xml:space="preserve"> правила внутрішнього розпорядку та режиму;</w:t>
      </w:r>
    </w:p>
    <w:p w:rsidR="00263212" w:rsidRPr="0093133F" w:rsidRDefault="00B133FF" w:rsidP="00A94127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4.2.12. </w:t>
      </w:r>
      <w:r w:rsidR="00263212" w:rsidRPr="0093133F">
        <w:rPr>
          <w:sz w:val="22"/>
          <w:szCs w:val="22"/>
          <w:lang w:val="uk-UA"/>
        </w:rPr>
        <w:t>Усунути погіршення Приміщен</w:t>
      </w:r>
      <w:r w:rsidR="00DB3E29" w:rsidRPr="0093133F">
        <w:rPr>
          <w:sz w:val="22"/>
          <w:szCs w:val="22"/>
          <w:lang w:val="uk-UA"/>
        </w:rPr>
        <w:t>ня</w:t>
      </w:r>
      <w:r w:rsidR="00263212" w:rsidRPr="0093133F">
        <w:rPr>
          <w:sz w:val="22"/>
          <w:szCs w:val="22"/>
          <w:lang w:val="uk-UA"/>
        </w:rPr>
        <w:t>, які сталися з його вини або відшкодувати завдані Оренд</w:t>
      </w:r>
      <w:r w:rsidR="00DB3E29" w:rsidRPr="0093133F">
        <w:rPr>
          <w:sz w:val="22"/>
          <w:szCs w:val="22"/>
          <w:lang w:val="uk-UA"/>
        </w:rPr>
        <w:t>арю</w:t>
      </w:r>
      <w:r w:rsidR="00263212" w:rsidRPr="0093133F">
        <w:rPr>
          <w:sz w:val="22"/>
          <w:szCs w:val="22"/>
          <w:lang w:val="uk-UA"/>
        </w:rPr>
        <w:t xml:space="preserve"> таким погіршенням збитки в повному розмірі;</w:t>
      </w:r>
    </w:p>
    <w:p w:rsidR="00263212" w:rsidRPr="0093133F" w:rsidRDefault="00B133FF" w:rsidP="00A94127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4.2.13. </w:t>
      </w:r>
      <w:r w:rsidR="00263212" w:rsidRPr="0093133F">
        <w:rPr>
          <w:sz w:val="22"/>
          <w:szCs w:val="22"/>
          <w:lang w:val="uk-UA"/>
        </w:rPr>
        <w:t>Відшкодовувати шкоду, завдану третім особам, в зв’я</w:t>
      </w:r>
      <w:r w:rsidR="00DB3E29" w:rsidRPr="0093133F">
        <w:rPr>
          <w:sz w:val="22"/>
          <w:szCs w:val="22"/>
          <w:lang w:val="uk-UA"/>
        </w:rPr>
        <w:t>зку з користуванням Приміщенням, якщо така шкода була заподіяна з вини Суборендаря.</w:t>
      </w:r>
    </w:p>
    <w:p w:rsidR="00263212" w:rsidRPr="0093133F" w:rsidRDefault="00B133FF" w:rsidP="00A94127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lastRenderedPageBreak/>
        <w:t xml:space="preserve">4.2.14. </w:t>
      </w:r>
      <w:r w:rsidR="00263212" w:rsidRPr="0093133F">
        <w:rPr>
          <w:sz w:val="22"/>
          <w:szCs w:val="22"/>
          <w:lang w:val="uk-UA"/>
        </w:rPr>
        <w:t>Стежити за дотриманням норм та прав</w:t>
      </w:r>
      <w:r w:rsidR="00DB3E29" w:rsidRPr="0093133F">
        <w:rPr>
          <w:sz w:val="22"/>
          <w:szCs w:val="22"/>
          <w:lang w:val="uk-UA"/>
        </w:rPr>
        <w:t>ил з охорони праці в Приміщенні</w:t>
      </w:r>
      <w:r w:rsidR="00263212" w:rsidRPr="0093133F">
        <w:rPr>
          <w:sz w:val="22"/>
          <w:szCs w:val="22"/>
          <w:lang w:val="uk-UA"/>
        </w:rPr>
        <w:t xml:space="preserve">, а у разі їх порушення нести за це відповідальність визначену законодавством. </w:t>
      </w:r>
    </w:p>
    <w:p w:rsidR="000941DD" w:rsidRPr="0093133F" w:rsidRDefault="00263212" w:rsidP="000941DD">
      <w:pPr>
        <w:pStyle w:val="2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  </w:t>
      </w:r>
    </w:p>
    <w:p w:rsidR="00263212" w:rsidRPr="0093133F" w:rsidRDefault="001268C2" w:rsidP="00D72C3A">
      <w:pPr>
        <w:pStyle w:val="2"/>
        <w:jc w:val="center"/>
        <w:rPr>
          <w:b/>
          <w:sz w:val="22"/>
          <w:szCs w:val="22"/>
          <w:lang w:val="uk-UA"/>
        </w:rPr>
      </w:pPr>
      <w:r w:rsidRPr="0093133F">
        <w:rPr>
          <w:b/>
          <w:sz w:val="22"/>
          <w:szCs w:val="22"/>
          <w:lang w:val="uk-UA"/>
        </w:rPr>
        <w:t xml:space="preserve">5. </w:t>
      </w:r>
      <w:r w:rsidR="00263212" w:rsidRPr="0093133F">
        <w:rPr>
          <w:b/>
          <w:sz w:val="22"/>
          <w:szCs w:val="22"/>
          <w:lang w:val="uk-UA"/>
        </w:rPr>
        <w:t>Права та обов’язки Оренд</w:t>
      </w:r>
      <w:r w:rsidR="00A87094" w:rsidRPr="0093133F">
        <w:rPr>
          <w:b/>
          <w:sz w:val="22"/>
          <w:szCs w:val="22"/>
          <w:lang w:val="uk-UA"/>
        </w:rPr>
        <w:t>аря</w:t>
      </w:r>
    </w:p>
    <w:p w:rsidR="00263212" w:rsidRPr="0093133F" w:rsidRDefault="00263212" w:rsidP="00B133FF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5.1. Оренд</w:t>
      </w:r>
      <w:r w:rsidR="00DB3E29" w:rsidRPr="0093133F">
        <w:rPr>
          <w:sz w:val="22"/>
          <w:szCs w:val="22"/>
          <w:lang w:val="uk-UA"/>
        </w:rPr>
        <w:t xml:space="preserve">ар </w:t>
      </w:r>
      <w:r w:rsidRPr="0093133F">
        <w:rPr>
          <w:sz w:val="22"/>
          <w:szCs w:val="22"/>
          <w:lang w:val="uk-UA"/>
        </w:rPr>
        <w:t>має право:</w:t>
      </w:r>
    </w:p>
    <w:p w:rsidR="00263212" w:rsidRPr="0093133F" w:rsidRDefault="00B133FF" w:rsidP="00B133FF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5.1.1. </w:t>
      </w:r>
      <w:r w:rsidR="00263212" w:rsidRPr="0093133F">
        <w:rPr>
          <w:sz w:val="22"/>
          <w:szCs w:val="22"/>
          <w:lang w:val="uk-UA"/>
        </w:rPr>
        <w:t>Контролювати наявність, стан, напрям, належність, мету використання Приміщен</w:t>
      </w:r>
      <w:r w:rsidR="00DB3E29" w:rsidRPr="0093133F">
        <w:rPr>
          <w:sz w:val="22"/>
          <w:szCs w:val="22"/>
          <w:lang w:val="uk-UA"/>
        </w:rPr>
        <w:t>ня</w:t>
      </w:r>
      <w:r w:rsidR="00263212" w:rsidRPr="0093133F">
        <w:rPr>
          <w:sz w:val="22"/>
          <w:szCs w:val="22"/>
          <w:lang w:val="uk-UA"/>
        </w:rPr>
        <w:t>;</w:t>
      </w:r>
    </w:p>
    <w:p w:rsidR="00263212" w:rsidRPr="0093133F" w:rsidRDefault="00B133FF" w:rsidP="00B133FF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5.1.2. </w:t>
      </w:r>
      <w:r w:rsidR="00263212" w:rsidRPr="0093133F">
        <w:rPr>
          <w:sz w:val="22"/>
          <w:szCs w:val="22"/>
          <w:lang w:val="uk-UA"/>
        </w:rPr>
        <w:t xml:space="preserve">Застосувати в односторонньому порядку (без погодження з </w:t>
      </w:r>
      <w:r w:rsidR="00DB3E29" w:rsidRPr="0093133F">
        <w:rPr>
          <w:sz w:val="22"/>
          <w:szCs w:val="22"/>
          <w:lang w:val="uk-UA"/>
        </w:rPr>
        <w:t>Суборендарем</w:t>
      </w:r>
      <w:r w:rsidR="00263212" w:rsidRPr="0093133F">
        <w:rPr>
          <w:sz w:val="22"/>
          <w:szCs w:val="22"/>
          <w:lang w:val="uk-UA"/>
        </w:rPr>
        <w:t>) такі оперативно-господарські санкції:</w:t>
      </w:r>
    </w:p>
    <w:p w:rsidR="00263212" w:rsidRPr="0093133F" w:rsidRDefault="00263212" w:rsidP="00B133FF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а) у</w:t>
      </w:r>
      <w:r w:rsidR="00DB3E29" w:rsidRPr="0093133F">
        <w:rPr>
          <w:sz w:val="22"/>
          <w:szCs w:val="22"/>
          <w:lang w:val="uk-UA"/>
        </w:rPr>
        <w:t xml:space="preserve"> випадку прострочення внесення Субо</w:t>
      </w:r>
      <w:r w:rsidRPr="0093133F">
        <w:rPr>
          <w:sz w:val="22"/>
          <w:szCs w:val="22"/>
          <w:lang w:val="uk-UA"/>
        </w:rPr>
        <w:t xml:space="preserve">рендарем </w:t>
      </w:r>
      <w:r w:rsidR="00DB3E29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>орендної плати повністю чи частково:</w:t>
      </w:r>
    </w:p>
    <w:p w:rsidR="00263212" w:rsidRPr="0093133F" w:rsidRDefault="00263212" w:rsidP="00B133FF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- відмовитися повністю чи частково від Договору </w:t>
      </w:r>
      <w:r w:rsidR="00DB3E29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>оренди в односторонньому порядку (здійснити односторонню відмову ві</w:t>
      </w:r>
      <w:r w:rsidR="007217F7" w:rsidRPr="0093133F">
        <w:rPr>
          <w:sz w:val="22"/>
          <w:szCs w:val="22"/>
          <w:lang w:val="uk-UA"/>
        </w:rPr>
        <w:t xml:space="preserve">д Договору </w:t>
      </w:r>
      <w:r w:rsidR="00DB3E29" w:rsidRPr="0093133F">
        <w:rPr>
          <w:sz w:val="22"/>
          <w:szCs w:val="22"/>
          <w:lang w:val="uk-UA"/>
        </w:rPr>
        <w:t>суб</w:t>
      </w:r>
      <w:r w:rsidR="007217F7" w:rsidRPr="0093133F">
        <w:rPr>
          <w:sz w:val="22"/>
          <w:szCs w:val="22"/>
          <w:lang w:val="uk-UA"/>
        </w:rPr>
        <w:t>оренди (зобов’язання</w:t>
      </w:r>
      <w:r w:rsidRPr="0093133F">
        <w:rPr>
          <w:sz w:val="22"/>
          <w:szCs w:val="22"/>
          <w:lang w:val="uk-UA"/>
        </w:rPr>
        <w:t>);</w:t>
      </w:r>
    </w:p>
    <w:p w:rsidR="00263212" w:rsidRPr="0093133F" w:rsidRDefault="00263212" w:rsidP="00B133FF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- підвищити розмір </w:t>
      </w:r>
      <w:r w:rsidR="00DB3E29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 xml:space="preserve">орендної плати в наступному місяці до </w:t>
      </w:r>
      <w:r w:rsidR="00DB3E29" w:rsidRPr="0093133F">
        <w:rPr>
          <w:sz w:val="22"/>
          <w:szCs w:val="22"/>
          <w:lang w:val="uk-UA"/>
        </w:rPr>
        <w:t>20</w:t>
      </w:r>
      <w:r w:rsidRPr="0093133F">
        <w:rPr>
          <w:sz w:val="22"/>
          <w:szCs w:val="22"/>
          <w:lang w:val="uk-UA"/>
        </w:rPr>
        <w:t xml:space="preserve"> (</w:t>
      </w:r>
      <w:r w:rsidR="00DB3E29" w:rsidRPr="0093133F">
        <w:rPr>
          <w:sz w:val="22"/>
          <w:szCs w:val="22"/>
          <w:lang w:val="uk-UA"/>
        </w:rPr>
        <w:t>двадцяти</w:t>
      </w:r>
      <w:r w:rsidRPr="0093133F">
        <w:rPr>
          <w:sz w:val="22"/>
          <w:szCs w:val="22"/>
          <w:lang w:val="uk-UA"/>
        </w:rPr>
        <w:t xml:space="preserve">) відсотків </w:t>
      </w:r>
      <w:r w:rsidR="00DB3E29" w:rsidRPr="0093133F">
        <w:rPr>
          <w:sz w:val="22"/>
          <w:szCs w:val="22"/>
          <w:lang w:val="uk-UA"/>
        </w:rPr>
        <w:t>від суб</w:t>
      </w:r>
      <w:r w:rsidRPr="0093133F">
        <w:rPr>
          <w:sz w:val="22"/>
          <w:szCs w:val="22"/>
          <w:lang w:val="uk-UA"/>
        </w:rPr>
        <w:t xml:space="preserve">орендної плати, встановленої п.п. 3.2. Договору </w:t>
      </w:r>
      <w:r w:rsidR="00DB3E29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>оренди;</w:t>
      </w:r>
    </w:p>
    <w:p w:rsidR="00263212" w:rsidRPr="0093133F" w:rsidRDefault="00263212" w:rsidP="00B133FF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- тимчасово, до погашення заборгованості з </w:t>
      </w:r>
      <w:r w:rsidR="00DB3E29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>ор</w:t>
      </w:r>
      <w:r w:rsidR="00DB3E29" w:rsidRPr="0093133F">
        <w:rPr>
          <w:sz w:val="22"/>
          <w:szCs w:val="22"/>
          <w:lang w:val="uk-UA"/>
        </w:rPr>
        <w:t>ендної плати, припинити доступ Субо</w:t>
      </w:r>
      <w:r w:rsidRPr="0093133F">
        <w:rPr>
          <w:sz w:val="22"/>
          <w:szCs w:val="22"/>
          <w:lang w:val="uk-UA"/>
        </w:rPr>
        <w:t>рендаря до Приміщен</w:t>
      </w:r>
      <w:r w:rsidR="00DB3E29" w:rsidRPr="0093133F">
        <w:rPr>
          <w:sz w:val="22"/>
          <w:szCs w:val="22"/>
          <w:lang w:val="uk-UA"/>
        </w:rPr>
        <w:t>ня</w:t>
      </w:r>
      <w:r w:rsidRPr="0093133F">
        <w:rPr>
          <w:sz w:val="22"/>
          <w:szCs w:val="22"/>
          <w:lang w:val="uk-UA"/>
        </w:rPr>
        <w:t>. В такому випадку Оренд</w:t>
      </w:r>
      <w:r w:rsidR="00DB3E29" w:rsidRPr="0093133F">
        <w:rPr>
          <w:sz w:val="22"/>
          <w:szCs w:val="22"/>
          <w:lang w:val="uk-UA"/>
        </w:rPr>
        <w:t>ар</w:t>
      </w:r>
      <w:r w:rsidRPr="0093133F">
        <w:rPr>
          <w:sz w:val="22"/>
          <w:szCs w:val="22"/>
          <w:lang w:val="uk-UA"/>
        </w:rPr>
        <w:t xml:space="preserve"> не несе відповідальності за знищення чи псування майна </w:t>
      </w:r>
      <w:r w:rsidR="00DB3E29" w:rsidRPr="0093133F">
        <w:rPr>
          <w:sz w:val="22"/>
          <w:szCs w:val="22"/>
          <w:lang w:val="uk-UA"/>
        </w:rPr>
        <w:t>Субо</w:t>
      </w:r>
      <w:r w:rsidRPr="0093133F">
        <w:rPr>
          <w:sz w:val="22"/>
          <w:szCs w:val="22"/>
          <w:lang w:val="uk-UA"/>
        </w:rPr>
        <w:t>ренда</w:t>
      </w:r>
      <w:r w:rsidR="00DB3E29" w:rsidRPr="0093133F">
        <w:rPr>
          <w:sz w:val="22"/>
          <w:szCs w:val="22"/>
          <w:lang w:val="uk-UA"/>
        </w:rPr>
        <w:t>ря, що знаходиться в Приміщенні</w:t>
      </w:r>
      <w:r w:rsidRPr="0093133F">
        <w:rPr>
          <w:sz w:val="22"/>
          <w:szCs w:val="22"/>
          <w:lang w:val="uk-UA"/>
        </w:rPr>
        <w:t>;</w:t>
      </w:r>
    </w:p>
    <w:p w:rsidR="00263212" w:rsidRPr="0093133F" w:rsidRDefault="00263212" w:rsidP="00B133FF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- відмовитися від встановлення на майбутнє господарських відносин з </w:t>
      </w:r>
      <w:r w:rsidR="00DB3E29" w:rsidRPr="0093133F">
        <w:rPr>
          <w:sz w:val="22"/>
          <w:szCs w:val="22"/>
          <w:lang w:val="uk-UA"/>
        </w:rPr>
        <w:t>Субо</w:t>
      </w:r>
      <w:r w:rsidRPr="0093133F">
        <w:rPr>
          <w:sz w:val="22"/>
          <w:szCs w:val="22"/>
          <w:lang w:val="uk-UA"/>
        </w:rPr>
        <w:t xml:space="preserve">рендарем з приводу </w:t>
      </w:r>
      <w:r w:rsidR="00DB3E29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>оренди Приміщен</w:t>
      </w:r>
      <w:r w:rsidR="00DB3E29" w:rsidRPr="0093133F">
        <w:rPr>
          <w:sz w:val="22"/>
          <w:szCs w:val="22"/>
          <w:lang w:val="uk-UA"/>
        </w:rPr>
        <w:t>ня</w:t>
      </w:r>
      <w:r w:rsidRPr="0093133F">
        <w:rPr>
          <w:sz w:val="22"/>
          <w:szCs w:val="22"/>
          <w:lang w:val="uk-UA"/>
        </w:rPr>
        <w:t xml:space="preserve">, в тому числі відмовити </w:t>
      </w:r>
      <w:r w:rsidR="00DB3E29" w:rsidRPr="0093133F">
        <w:rPr>
          <w:sz w:val="22"/>
          <w:szCs w:val="22"/>
          <w:lang w:val="uk-UA"/>
        </w:rPr>
        <w:t>Субо</w:t>
      </w:r>
      <w:r w:rsidRPr="0093133F">
        <w:rPr>
          <w:sz w:val="22"/>
          <w:szCs w:val="22"/>
          <w:lang w:val="uk-UA"/>
        </w:rPr>
        <w:t xml:space="preserve">рендарю в укладенні нового чи продовження строку дії цього Договору </w:t>
      </w:r>
      <w:r w:rsidR="00DB3E29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 xml:space="preserve">оренди, що матиме наслідком втрату </w:t>
      </w:r>
      <w:r w:rsidR="00DB3E29" w:rsidRPr="0093133F">
        <w:rPr>
          <w:sz w:val="22"/>
          <w:szCs w:val="22"/>
          <w:lang w:val="uk-UA"/>
        </w:rPr>
        <w:t>Субо</w:t>
      </w:r>
      <w:r w:rsidRPr="0093133F">
        <w:rPr>
          <w:sz w:val="22"/>
          <w:szCs w:val="22"/>
          <w:lang w:val="uk-UA"/>
        </w:rPr>
        <w:t xml:space="preserve">рендарем переважного права на укладення договору </w:t>
      </w:r>
      <w:r w:rsidR="00DB3E29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 xml:space="preserve">оренди чи продовження строку дії цього Договору </w:t>
      </w:r>
      <w:r w:rsidR="00DB3E29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>оренди;</w:t>
      </w:r>
    </w:p>
    <w:p w:rsidR="00263212" w:rsidRPr="0093133F" w:rsidRDefault="00263212" w:rsidP="00B133FF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б) у випадку порушення інших умов Договору </w:t>
      </w:r>
      <w:r w:rsidR="00DB3E29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>оренди:</w:t>
      </w:r>
    </w:p>
    <w:p w:rsidR="00263212" w:rsidRPr="0093133F" w:rsidRDefault="00263212" w:rsidP="00B133FF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- відмовитися від Договору </w:t>
      </w:r>
      <w:r w:rsidR="00DB3E29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>оренди повністю чи частково.</w:t>
      </w:r>
    </w:p>
    <w:p w:rsidR="00263212" w:rsidRPr="0093133F" w:rsidRDefault="00263212" w:rsidP="00B133FF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У випадку реалізації </w:t>
      </w:r>
      <w:r w:rsidR="00DB3E29" w:rsidRPr="0093133F">
        <w:rPr>
          <w:sz w:val="22"/>
          <w:szCs w:val="22"/>
          <w:lang w:val="uk-UA"/>
        </w:rPr>
        <w:t>О</w:t>
      </w:r>
      <w:r w:rsidRPr="0093133F">
        <w:rPr>
          <w:sz w:val="22"/>
          <w:szCs w:val="22"/>
          <w:lang w:val="uk-UA"/>
        </w:rPr>
        <w:t>ренд</w:t>
      </w:r>
      <w:r w:rsidR="00DB3E29" w:rsidRPr="0093133F">
        <w:rPr>
          <w:sz w:val="22"/>
          <w:szCs w:val="22"/>
          <w:lang w:val="uk-UA"/>
        </w:rPr>
        <w:t>арем</w:t>
      </w:r>
      <w:r w:rsidRPr="0093133F">
        <w:rPr>
          <w:sz w:val="22"/>
          <w:szCs w:val="22"/>
          <w:lang w:val="uk-UA"/>
        </w:rPr>
        <w:t xml:space="preserve"> свого права на відмову від Договору </w:t>
      </w:r>
      <w:r w:rsidR="00DB3E29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 xml:space="preserve">оренди повністю чи частково у випадках, передбачених Договором </w:t>
      </w:r>
      <w:r w:rsidR="00DB3E29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 xml:space="preserve">оренди, Договір </w:t>
      </w:r>
      <w:r w:rsidR="00DB3E29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 xml:space="preserve">оренди вважається (є) розірваним з моменту отримання </w:t>
      </w:r>
      <w:r w:rsidR="00DB3E29" w:rsidRPr="0093133F">
        <w:rPr>
          <w:sz w:val="22"/>
          <w:szCs w:val="22"/>
          <w:lang w:val="uk-UA"/>
        </w:rPr>
        <w:t>Субо</w:t>
      </w:r>
      <w:r w:rsidRPr="0093133F">
        <w:rPr>
          <w:sz w:val="22"/>
          <w:szCs w:val="22"/>
          <w:lang w:val="uk-UA"/>
        </w:rPr>
        <w:t>рендарем повідомлення Оренд</w:t>
      </w:r>
      <w:r w:rsidR="00DB3E29" w:rsidRPr="0093133F">
        <w:rPr>
          <w:sz w:val="22"/>
          <w:szCs w:val="22"/>
          <w:lang w:val="uk-UA"/>
        </w:rPr>
        <w:t xml:space="preserve">аря </w:t>
      </w:r>
      <w:r w:rsidRPr="0093133F">
        <w:rPr>
          <w:sz w:val="22"/>
          <w:szCs w:val="22"/>
          <w:lang w:val="uk-UA"/>
        </w:rPr>
        <w:t xml:space="preserve">про відмову останнім від Договору </w:t>
      </w:r>
      <w:r w:rsidR="00DB3E29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>оренди повністю</w:t>
      </w:r>
      <w:r w:rsidR="00DB3E29" w:rsidRPr="0093133F">
        <w:rPr>
          <w:sz w:val="22"/>
          <w:szCs w:val="22"/>
          <w:lang w:val="uk-UA"/>
        </w:rPr>
        <w:t xml:space="preserve"> чи частково. У такому випадку Субо</w:t>
      </w:r>
      <w:r w:rsidRPr="0093133F">
        <w:rPr>
          <w:sz w:val="22"/>
          <w:szCs w:val="22"/>
          <w:lang w:val="uk-UA"/>
        </w:rPr>
        <w:t xml:space="preserve">рендар зобов’язаний виконати вимоги п.п. 2.6. Договору </w:t>
      </w:r>
      <w:r w:rsidR="00DB3E29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>оренди та сплатити в триденний строк з дня оформлення акту приймання-повернення Приміщен</w:t>
      </w:r>
      <w:r w:rsidR="00DB3E29" w:rsidRPr="0093133F">
        <w:rPr>
          <w:sz w:val="22"/>
          <w:szCs w:val="22"/>
          <w:lang w:val="uk-UA"/>
        </w:rPr>
        <w:t>ня</w:t>
      </w:r>
      <w:r w:rsidRPr="0093133F">
        <w:rPr>
          <w:sz w:val="22"/>
          <w:szCs w:val="22"/>
          <w:lang w:val="uk-UA"/>
        </w:rPr>
        <w:t xml:space="preserve"> існуючу заборгованість з </w:t>
      </w:r>
      <w:r w:rsidR="00DB3E29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>орендної плати та штрафні санкції (в то</w:t>
      </w:r>
      <w:r w:rsidR="00430995" w:rsidRPr="0093133F">
        <w:rPr>
          <w:sz w:val="22"/>
          <w:szCs w:val="22"/>
          <w:lang w:val="uk-UA"/>
        </w:rPr>
        <w:t>му числі неустойку (пеню, штраф</w:t>
      </w:r>
      <w:r w:rsidRPr="0093133F">
        <w:rPr>
          <w:sz w:val="22"/>
          <w:szCs w:val="22"/>
          <w:lang w:val="uk-UA"/>
        </w:rPr>
        <w:t xml:space="preserve">), збитки (в тому числі ті, які сталися внаслідок інфляції), три проценти річних від простроченої суми </w:t>
      </w:r>
      <w:r w:rsidR="00DB3E29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 xml:space="preserve">орендної плати за весь час прострочення. </w:t>
      </w:r>
    </w:p>
    <w:p w:rsidR="00263212" w:rsidRPr="0093133F" w:rsidRDefault="00263212" w:rsidP="00B133FF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5.2. Оренд</w:t>
      </w:r>
      <w:r w:rsidR="00DB3E29" w:rsidRPr="0093133F">
        <w:rPr>
          <w:sz w:val="22"/>
          <w:szCs w:val="22"/>
          <w:lang w:val="uk-UA"/>
        </w:rPr>
        <w:t>ар</w:t>
      </w:r>
      <w:r w:rsidRPr="0093133F">
        <w:rPr>
          <w:sz w:val="22"/>
          <w:szCs w:val="22"/>
          <w:lang w:val="uk-UA"/>
        </w:rPr>
        <w:t xml:space="preserve"> зобов’язаний: </w:t>
      </w:r>
    </w:p>
    <w:p w:rsidR="00263212" w:rsidRPr="0093133F" w:rsidRDefault="00B133FF" w:rsidP="00B133FF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5.2.1.</w:t>
      </w:r>
      <w:r w:rsidR="00DB3E29" w:rsidRPr="0093133F">
        <w:rPr>
          <w:sz w:val="22"/>
          <w:szCs w:val="22"/>
          <w:lang w:val="uk-UA"/>
        </w:rPr>
        <w:t>Передати Субо</w:t>
      </w:r>
      <w:r w:rsidR="00263212" w:rsidRPr="0093133F">
        <w:rPr>
          <w:sz w:val="22"/>
          <w:szCs w:val="22"/>
          <w:lang w:val="uk-UA"/>
        </w:rPr>
        <w:t xml:space="preserve">рендарю в </w:t>
      </w:r>
      <w:r w:rsidR="00DB3E29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оренду Приміщення відповідно до умов Договору </w:t>
      </w:r>
      <w:r w:rsidR="00DB3E29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оренди;</w:t>
      </w:r>
    </w:p>
    <w:p w:rsidR="00263212" w:rsidRPr="0093133F" w:rsidRDefault="00B133FF" w:rsidP="00B133FF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 xml:space="preserve">5.2.3. </w:t>
      </w:r>
      <w:r w:rsidR="00263212" w:rsidRPr="0093133F">
        <w:rPr>
          <w:sz w:val="22"/>
          <w:szCs w:val="22"/>
          <w:lang w:val="uk-UA"/>
        </w:rPr>
        <w:t xml:space="preserve">Забезпечити доступ </w:t>
      </w:r>
      <w:r w:rsidR="00DB3E29" w:rsidRPr="0093133F">
        <w:rPr>
          <w:sz w:val="22"/>
          <w:szCs w:val="22"/>
          <w:lang w:val="uk-UA"/>
        </w:rPr>
        <w:t>Субо</w:t>
      </w:r>
      <w:r w:rsidR="00263212" w:rsidRPr="0093133F">
        <w:rPr>
          <w:sz w:val="22"/>
          <w:szCs w:val="22"/>
          <w:lang w:val="uk-UA"/>
        </w:rPr>
        <w:t xml:space="preserve">рендаря </w:t>
      </w:r>
      <w:r w:rsidR="002A55A9" w:rsidRPr="0093133F">
        <w:rPr>
          <w:sz w:val="22"/>
          <w:szCs w:val="22"/>
          <w:lang w:val="uk-UA"/>
        </w:rPr>
        <w:t xml:space="preserve">та визначених ним осіб в п. 1.3. Договору </w:t>
      </w:r>
      <w:r w:rsidR="00263212" w:rsidRPr="0093133F">
        <w:rPr>
          <w:sz w:val="22"/>
          <w:szCs w:val="22"/>
          <w:lang w:val="uk-UA"/>
        </w:rPr>
        <w:t>до Приміщен</w:t>
      </w:r>
      <w:r w:rsidR="00DB3E29" w:rsidRPr="0093133F">
        <w:rPr>
          <w:sz w:val="22"/>
          <w:szCs w:val="22"/>
          <w:lang w:val="uk-UA"/>
        </w:rPr>
        <w:t>ня</w:t>
      </w:r>
      <w:r w:rsidR="00263212" w:rsidRPr="0093133F">
        <w:rPr>
          <w:sz w:val="22"/>
          <w:szCs w:val="22"/>
          <w:lang w:val="uk-UA"/>
        </w:rPr>
        <w:t xml:space="preserve"> протягом робочого дня, а при необхідності, за спільною згодою Сторін </w:t>
      </w:r>
      <w:r w:rsidR="00DB3E29" w:rsidRPr="0093133F">
        <w:rPr>
          <w:sz w:val="22"/>
          <w:szCs w:val="22"/>
          <w:lang w:val="uk-UA"/>
        </w:rPr>
        <w:t>–</w:t>
      </w:r>
      <w:r w:rsidR="00263212" w:rsidRPr="0093133F">
        <w:rPr>
          <w:sz w:val="22"/>
          <w:szCs w:val="22"/>
          <w:lang w:val="uk-UA"/>
        </w:rPr>
        <w:t xml:space="preserve"> в неробочий час, у тому числі у вихідні та неробочі дні. </w:t>
      </w:r>
    </w:p>
    <w:p w:rsidR="00D72C3A" w:rsidRPr="0093133F" w:rsidRDefault="00D72C3A" w:rsidP="00D72C3A">
      <w:pPr>
        <w:pStyle w:val="2"/>
        <w:ind w:left="486"/>
        <w:jc w:val="both"/>
        <w:rPr>
          <w:sz w:val="22"/>
          <w:szCs w:val="22"/>
          <w:lang w:val="uk-UA"/>
        </w:rPr>
      </w:pPr>
    </w:p>
    <w:p w:rsidR="00C20139" w:rsidRPr="0093133F" w:rsidRDefault="00C20139" w:rsidP="00D72C3A">
      <w:pPr>
        <w:pStyle w:val="2"/>
        <w:ind w:left="486"/>
        <w:jc w:val="center"/>
        <w:rPr>
          <w:sz w:val="22"/>
          <w:szCs w:val="22"/>
          <w:lang w:val="uk-UA"/>
        </w:rPr>
      </w:pPr>
      <w:r w:rsidRPr="0093133F">
        <w:rPr>
          <w:b/>
          <w:sz w:val="22"/>
          <w:szCs w:val="22"/>
          <w:lang w:val="uk-UA"/>
        </w:rPr>
        <w:t xml:space="preserve">6.Умови використання </w:t>
      </w:r>
      <w:r w:rsidR="00131904" w:rsidRPr="0093133F">
        <w:rPr>
          <w:b/>
          <w:sz w:val="22"/>
          <w:szCs w:val="22"/>
          <w:lang w:val="uk-UA"/>
        </w:rPr>
        <w:t>Приміщення</w:t>
      </w:r>
    </w:p>
    <w:p w:rsidR="00C20139" w:rsidRPr="0093133F" w:rsidRDefault="00C20139" w:rsidP="00B133FF">
      <w:pPr>
        <w:tabs>
          <w:tab w:val="left" w:pos="567"/>
        </w:tabs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6.1.Оренд</w:t>
      </w:r>
      <w:r w:rsidR="00131904" w:rsidRPr="0093133F">
        <w:rPr>
          <w:sz w:val="22"/>
          <w:szCs w:val="22"/>
          <w:lang w:val="uk-UA"/>
        </w:rPr>
        <w:t>ар</w:t>
      </w:r>
      <w:r w:rsidRPr="0093133F">
        <w:rPr>
          <w:sz w:val="22"/>
          <w:szCs w:val="22"/>
          <w:lang w:val="uk-UA"/>
        </w:rPr>
        <w:t xml:space="preserve"> передає в тимчасове платне користування </w:t>
      </w:r>
      <w:r w:rsidR="00131904" w:rsidRPr="0093133F">
        <w:rPr>
          <w:sz w:val="22"/>
          <w:szCs w:val="22"/>
          <w:lang w:val="uk-UA"/>
        </w:rPr>
        <w:t>Суборендарю</w:t>
      </w:r>
      <w:r w:rsidRPr="0093133F">
        <w:rPr>
          <w:sz w:val="22"/>
          <w:szCs w:val="22"/>
          <w:lang w:val="uk-UA"/>
        </w:rPr>
        <w:t xml:space="preserve"> складське приміщення, яке є частиною </w:t>
      </w:r>
      <w:r w:rsidR="00B133FF" w:rsidRPr="0093133F">
        <w:rPr>
          <w:sz w:val="22"/>
          <w:szCs w:val="22"/>
          <w:lang w:val="uk-UA"/>
        </w:rPr>
        <w:t>нежитлового приміщення</w:t>
      </w:r>
      <w:r w:rsidRPr="0093133F">
        <w:rPr>
          <w:sz w:val="22"/>
          <w:szCs w:val="22"/>
          <w:lang w:val="uk-UA"/>
        </w:rPr>
        <w:t xml:space="preserve">, </w:t>
      </w:r>
      <w:r w:rsidR="00B133FF" w:rsidRPr="0093133F">
        <w:rPr>
          <w:sz w:val="22"/>
          <w:szCs w:val="22"/>
          <w:lang w:val="uk-UA"/>
        </w:rPr>
        <w:t>тобто частину приміщення в</w:t>
      </w:r>
      <w:r w:rsidRPr="0093133F">
        <w:rPr>
          <w:sz w:val="22"/>
          <w:szCs w:val="22"/>
          <w:lang w:val="uk-UA"/>
        </w:rPr>
        <w:t xml:space="preserve"> загальному складському комплексі приміщень. </w:t>
      </w:r>
    </w:p>
    <w:p w:rsidR="00C20139" w:rsidRPr="0093133F" w:rsidRDefault="00C20139" w:rsidP="00B133FF">
      <w:pPr>
        <w:tabs>
          <w:tab w:val="left" w:pos="567"/>
        </w:tabs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6.2.</w:t>
      </w:r>
      <w:r w:rsidR="00B133FF" w:rsidRPr="0093133F">
        <w:rPr>
          <w:sz w:val="22"/>
          <w:szCs w:val="22"/>
          <w:lang w:val="uk-UA"/>
        </w:rPr>
        <w:t>Приміщення</w:t>
      </w:r>
      <w:r w:rsidRPr="0093133F">
        <w:rPr>
          <w:sz w:val="22"/>
          <w:szCs w:val="22"/>
          <w:lang w:val="uk-UA"/>
        </w:rPr>
        <w:t xml:space="preserve"> надається Орендарем для цілей розміщення майна</w:t>
      </w:r>
      <w:r w:rsidR="00B133FF" w:rsidRPr="0093133F">
        <w:rPr>
          <w:sz w:val="22"/>
          <w:szCs w:val="22"/>
          <w:lang w:val="uk-UA"/>
        </w:rPr>
        <w:t xml:space="preserve"> </w:t>
      </w:r>
      <w:r w:rsidRPr="0093133F">
        <w:rPr>
          <w:sz w:val="22"/>
          <w:szCs w:val="22"/>
          <w:lang w:val="uk-UA"/>
        </w:rPr>
        <w:t>Суборендаря.</w:t>
      </w:r>
    </w:p>
    <w:p w:rsidR="00C20139" w:rsidRPr="0093133F" w:rsidRDefault="00C20139" w:rsidP="00B133FF">
      <w:pPr>
        <w:tabs>
          <w:tab w:val="left" w:pos="567"/>
        </w:tabs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6.3.</w:t>
      </w:r>
      <w:r w:rsidR="00DD53AA" w:rsidRPr="0093133F">
        <w:rPr>
          <w:sz w:val="22"/>
          <w:szCs w:val="22"/>
          <w:lang w:val="uk-UA"/>
        </w:rPr>
        <w:t>Приміщення</w:t>
      </w:r>
      <w:r w:rsidRPr="0093133F">
        <w:rPr>
          <w:sz w:val="22"/>
          <w:szCs w:val="22"/>
          <w:lang w:val="uk-UA"/>
        </w:rPr>
        <w:t xml:space="preserve"> передається Суборендарю виключно для цілей зберігання свого майна, за винятком майна, зазначеного в п. п. 6.4.-6.5</w:t>
      </w:r>
      <w:r w:rsidR="00DD53AA" w:rsidRPr="0093133F">
        <w:rPr>
          <w:sz w:val="22"/>
          <w:szCs w:val="22"/>
          <w:lang w:val="uk-UA"/>
        </w:rPr>
        <w:t xml:space="preserve"> даного Договору.</w:t>
      </w:r>
    </w:p>
    <w:p w:rsidR="00DD53AA" w:rsidRPr="0093133F" w:rsidRDefault="00C20139" w:rsidP="00DD53AA">
      <w:pPr>
        <w:tabs>
          <w:tab w:val="left" w:pos="567"/>
        </w:tabs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6.4.</w:t>
      </w:r>
      <w:r w:rsidR="00DD53AA" w:rsidRPr="0093133F">
        <w:rPr>
          <w:sz w:val="22"/>
          <w:szCs w:val="22"/>
          <w:lang w:val="uk-UA"/>
        </w:rPr>
        <w:t xml:space="preserve"> Суборендареві заборонено розміщувати в Приміщенні</w:t>
      </w:r>
      <w:r w:rsidRPr="0093133F">
        <w:rPr>
          <w:sz w:val="22"/>
          <w:szCs w:val="22"/>
          <w:lang w:val="uk-UA"/>
        </w:rPr>
        <w:t xml:space="preserve"> майно, вилучене або обмежене </w:t>
      </w:r>
      <w:r w:rsidR="00DD53AA" w:rsidRPr="0093133F">
        <w:rPr>
          <w:sz w:val="22"/>
          <w:szCs w:val="22"/>
          <w:lang w:val="uk-UA"/>
        </w:rPr>
        <w:t>з</w:t>
      </w:r>
      <w:r w:rsidRPr="0093133F">
        <w:rPr>
          <w:sz w:val="22"/>
          <w:szCs w:val="22"/>
          <w:lang w:val="uk-UA"/>
        </w:rPr>
        <w:t xml:space="preserve"> цивільно</w:t>
      </w:r>
      <w:r w:rsidR="00DD53AA" w:rsidRPr="0093133F">
        <w:rPr>
          <w:sz w:val="22"/>
          <w:szCs w:val="22"/>
          <w:lang w:val="uk-UA"/>
        </w:rPr>
        <w:t xml:space="preserve">го </w:t>
      </w:r>
      <w:r w:rsidRPr="0093133F">
        <w:rPr>
          <w:sz w:val="22"/>
          <w:szCs w:val="22"/>
          <w:lang w:val="uk-UA"/>
        </w:rPr>
        <w:t>обороті</w:t>
      </w:r>
      <w:r w:rsidR="00DD53AA" w:rsidRPr="0093133F">
        <w:rPr>
          <w:sz w:val="22"/>
          <w:szCs w:val="22"/>
          <w:lang w:val="uk-UA"/>
        </w:rPr>
        <w:t>,</w:t>
      </w:r>
      <w:r w:rsidRPr="0093133F">
        <w:rPr>
          <w:sz w:val="22"/>
          <w:szCs w:val="22"/>
          <w:lang w:val="uk-UA"/>
        </w:rPr>
        <w:t xml:space="preserve"> згідно з чинним законодавством України, в тому числі зброю, боєприпаси, вибухові речовини, хімічно агресивні, отруйні, радіоактивні, токсичні речовини або гази, вогненебезпечні, вибухонебезпечні, легкозаймисті або небезпечні матеріали (речовини), наркотичні, психотропні речовини, штами бактерій і/або вірусів</w:t>
      </w:r>
      <w:r w:rsidR="00DD53AA" w:rsidRPr="0093133F">
        <w:rPr>
          <w:sz w:val="22"/>
          <w:szCs w:val="22"/>
          <w:lang w:val="uk-UA"/>
        </w:rPr>
        <w:t>, лікарські препарати (в будь-якій формі), рослини та їх насіння, живі істоти, спори грибів, швидкопсувні продукти, майно, що виділяє пари та/або запахи, в т. ч. мотоцикли, скутери і ін. техніку, містить паливно-мастильні матеріали.</w:t>
      </w:r>
    </w:p>
    <w:p w:rsidR="00C20139" w:rsidRPr="0093133F" w:rsidRDefault="00C20139" w:rsidP="00B133FF">
      <w:pPr>
        <w:tabs>
          <w:tab w:val="left" w:pos="567"/>
        </w:tabs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6.5.</w:t>
      </w:r>
      <w:r w:rsidR="00DD53AA" w:rsidRPr="0093133F">
        <w:rPr>
          <w:sz w:val="22"/>
          <w:szCs w:val="22"/>
          <w:lang w:val="uk-UA"/>
        </w:rPr>
        <w:t xml:space="preserve"> Орендар має право в односторонньому порядку заборонити Суборендареві розміщувати у Приміщенні</w:t>
      </w:r>
      <w:r w:rsidRPr="0093133F">
        <w:rPr>
          <w:sz w:val="22"/>
          <w:szCs w:val="22"/>
          <w:lang w:val="uk-UA"/>
        </w:rPr>
        <w:t xml:space="preserve"> будь-яке інше майно, яке згідно з чинним законодавством України не вилучено та/або не обмежене </w:t>
      </w:r>
      <w:r w:rsidR="00DD53AA" w:rsidRPr="0093133F">
        <w:rPr>
          <w:sz w:val="22"/>
          <w:szCs w:val="22"/>
          <w:lang w:val="uk-UA"/>
        </w:rPr>
        <w:t>з цивільного</w:t>
      </w:r>
      <w:r w:rsidRPr="0093133F">
        <w:rPr>
          <w:sz w:val="22"/>
          <w:szCs w:val="22"/>
          <w:lang w:val="uk-UA"/>
        </w:rPr>
        <w:t xml:space="preserve"> оборот</w:t>
      </w:r>
      <w:r w:rsidR="00DD53AA" w:rsidRPr="0093133F">
        <w:rPr>
          <w:sz w:val="22"/>
          <w:szCs w:val="22"/>
          <w:lang w:val="uk-UA"/>
        </w:rPr>
        <w:t>у</w:t>
      </w:r>
      <w:r w:rsidRPr="0093133F">
        <w:rPr>
          <w:sz w:val="22"/>
          <w:szCs w:val="22"/>
          <w:lang w:val="uk-UA"/>
        </w:rPr>
        <w:t xml:space="preserve">, але зберігання якого може створити невиправдані незручності, труднощі для здійснення своїх прав іншими </w:t>
      </w:r>
      <w:r w:rsidR="00DD53AA" w:rsidRPr="0093133F">
        <w:rPr>
          <w:sz w:val="22"/>
          <w:szCs w:val="22"/>
          <w:lang w:val="uk-UA"/>
        </w:rPr>
        <w:t>Суборнедарям</w:t>
      </w:r>
      <w:r w:rsidRPr="0093133F">
        <w:rPr>
          <w:sz w:val="22"/>
          <w:szCs w:val="22"/>
          <w:lang w:val="uk-UA"/>
        </w:rPr>
        <w:t xml:space="preserve">, а також </w:t>
      </w:r>
    </w:p>
    <w:p w:rsidR="00C20139" w:rsidRPr="0093133F" w:rsidRDefault="00C20139" w:rsidP="00B133FF">
      <w:pPr>
        <w:tabs>
          <w:tab w:val="left" w:pos="567"/>
        </w:tabs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6.</w:t>
      </w:r>
      <w:r w:rsidR="00DD53AA" w:rsidRPr="0093133F">
        <w:rPr>
          <w:sz w:val="22"/>
          <w:szCs w:val="22"/>
          <w:lang w:val="uk-UA"/>
        </w:rPr>
        <w:t>6</w:t>
      </w:r>
      <w:r w:rsidRPr="0093133F">
        <w:rPr>
          <w:sz w:val="22"/>
          <w:szCs w:val="22"/>
          <w:lang w:val="uk-UA"/>
        </w:rPr>
        <w:t xml:space="preserve">.Субоендар гарантує, що володіє майном, яке </w:t>
      </w:r>
      <w:r w:rsidR="00C604F6" w:rsidRPr="0093133F">
        <w:rPr>
          <w:sz w:val="22"/>
          <w:szCs w:val="22"/>
          <w:lang w:val="uk-UA"/>
        </w:rPr>
        <w:t>розміщує в Приміщенні</w:t>
      </w:r>
      <w:r w:rsidRPr="0093133F">
        <w:rPr>
          <w:sz w:val="22"/>
          <w:szCs w:val="22"/>
          <w:lang w:val="uk-UA"/>
        </w:rPr>
        <w:t xml:space="preserve"> на законній підставі.</w:t>
      </w:r>
    </w:p>
    <w:p w:rsidR="00C20139" w:rsidRPr="0093133F" w:rsidRDefault="00C20139" w:rsidP="00B133FF">
      <w:pPr>
        <w:tabs>
          <w:tab w:val="left" w:pos="567"/>
        </w:tabs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lastRenderedPageBreak/>
        <w:t>6.</w:t>
      </w:r>
      <w:r w:rsidR="00C604F6" w:rsidRPr="0093133F">
        <w:rPr>
          <w:sz w:val="22"/>
          <w:szCs w:val="22"/>
          <w:lang w:val="uk-UA"/>
        </w:rPr>
        <w:t>7</w:t>
      </w:r>
      <w:r w:rsidRPr="0093133F">
        <w:rPr>
          <w:sz w:val="22"/>
          <w:szCs w:val="22"/>
          <w:lang w:val="uk-UA"/>
        </w:rPr>
        <w:t xml:space="preserve">.У разі, якщо Суборендар зберігає в Приміщенні особливо цінне для нього майно, він має право застрахувати таке майно відповідно до чинного в Україні законодавства. </w:t>
      </w:r>
    </w:p>
    <w:p w:rsidR="00C20139" w:rsidRPr="0093133F" w:rsidRDefault="00C20139" w:rsidP="00B133FF">
      <w:pPr>
        <w:tabs>
          <w:tab w:val="left" w:pos="567"/>
        </w:tabs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6.</w:t>
      </w:r>
      <w:r w:rsidR="00C604F6" w:rsidRPr="0093133F">
        <w:rPr>
          <w:sz w:val="22"/>
          <w:szCs w:val="22"/>
          <w:lang w:val="uk-UA"/>
        </w:rPr>
        <w:t>8. Суборендар та визначені ним в п. 1.3. Договору особи мають право доступу до Приміщення в</w:t>
      </w:r>
      <w:r w:rsidRPr="0093133F">
        <w:rPr>
          <w:sz w:val="22"/>
          <w:szCs w:val="22"/>
          <w:lang w:val="uk-UA"/>
        </w:rPr>
        <w:t xml:space="preserve"> </w:t>
      </w:r>
      <w:r w:rsidR="00C604F6" w:rsidRPr="0093133F">
        <w:rPr>
          <w:sz w:val="22"/>
          <w:szCs w:val="22"/>
          <w:lang w:val="uk-UA"/>
        </w:rPr>
        <w:t>ч</w:t>
      </w:r>
      <w:r w:rsidRPr="0093133F">
        <w:rPr>
          <w:sz w:val="22"/>
          <w:szCs w:val="22"/>
          <w:lang w:val="uk-UA"/>
        </w:rPr>
        <w:t xml:space="preserve">ас роботи </w:t>
      </w:r>
      <w:r w:rsidR="00C604F6" w:rsidRPr="0093133F">
        <w:rPr>
          <w:sz w:val="22"/>
          <w:szCs w:val="22"/>
          <w:lang w:val="uk-UA"/>
        </w:rPr>
        <w:t>Орендаря, а саме з понеділка по п’ятницю з 9:00 по 18:00</w:t>
      </w:r>
      <w:r w:rsidRPr="0093133F">
        <w:rPr>
          <w:sz w:val="22"/>
          <w:szCs w:val="22"/>
          <w:lang w:val="uk-UA"/>
        </w:rPr>
        <w:t xml:space="preserve">, </w:t>
      </w:r>
      <w:r w:rsidR="00C604F6" w:rsidRPr="0093133F">
        <w:rPr>
          <w:sz w:val="22"/>
          <w:szCs w:val="22"/>
          <w:lang w:val="uk-UA"/>
        </w:rPr>
        <w:t xml:space="preserve">а </w:t>
      </w:r>
      <w:r w:rsidRPr="0093133F">
        <w:rPr>
          <w:sz w:val="22"/>
          <w:szCs w:val="22"/>
          <w:lang w:val="uk-UA"/>
        </w:rPr>
        <w:t>святкові</w:t>
      </w:r>
      <w:r w:rsidR="00C604F6" w:rsidRPr="0093133F">
        <w:rPr>
          <w:sz w:val="22"/>
          <w:szCs w:val="22"/>
          <w:lang w:val="uk-UA"/>
        </w:rPr>
        <w:t>, неробочі</w:t>
      </w:r>
      <w:r w:rsidRPr="0093133F">
        <w:rPr>
          <w:sz w:val="22"/>
          <w:szCs w:val="22"/>
          <w:lang w:val="uk-UA"/>
        </w:rPr>
        <w:t xml:space="preserve"> та вихідні дні  по завчасній домовленості (мається на увазі за один календарний день</w:t>
      </w:r>
      <w:r w:rsidR="00C604F6" w:rsidRPr="0093133F">
        <w:rPr>
          <w:sz w:val="22"/>
          <w:szCs w:val="22"/>
          <w:lang w:val="uk-UA"/>
        </w:rPr>
        <w:t xml:space="preserve"> до бажаного дня для доступу</w:t>
      </w:r>
      <w:r w:rsidRPr="0093133F">
        <w:rPr>
          <w:sz w:val="22"/>
          <w:szCs w:val="22"/>
          <w:lang w:val="uk-UA"/>
        </w:rPr>
        <w:t>).</w:t>
      </w:r>
    </w:p>
    <w:p w:rsidR="000941DD" w:rsidRPr="0093133F" w:rsidRDefault="000941DD" w:rsidP="00A94127">
      <w:pPr>
        <w:pStyle w:val="2"/>
        <w:ind w:left="1206"/>
        <w:jc w:val="both"/>
        <w:rPr>
          <w:sz w:val="22"/>
          <w:szCs w:val="22"/>
          <w:lang w:val="uk-UA"/>
        </w:rPr>
      </w:pPr>
    </w:p>
    <w:p w:rsidR="00263212" w:rsidRPr="0093133F" w:rsidRDefault="00C20139" w:rsidP="00C20139">
      <w:pPr>
        <w:pStyle w:val="2"/>
        <w:jc w:val="center"/>
        <w:rPr>
          <w:b/>
          <w:sz w:val="22"/>
          <w:szCs w:val="22"/>
          <w:lang w:val="uk-UA"/>
        </w:rPr>
      </w:pPr>
      <w:r w:rsidRPr="0093133F">
        <w:rPr>
          <w:b/>
          <w:sz w:val="22"/>
          <w:szCs w:val="22"/>
          <w:lang w:val="uk-UA"/>
        </w:rPr>
        <w:t xml:space="preserve">7. </w:t>
      </w:r>
      <w:r w:rsidR="00263212" w:rsidRPr="0093133F">
        <w:rPr>
          <w:b/>
          <w:sz w:val="22"/>
          <w:szCs w:val="22"/>
          <w:lang w:val="uk-UA"/>
        </w:rPr>
        <w:t>Страхування Приміщень</w:t>
      </w:r>
    </w:p>
    <w:p w:rsidR="00263212" w:rsidRPr="0093133F" w:rsidRDefault="00C20139" w:rsidP="00C604F6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7</w:t>
      </w:r>
      <w:r w:rsidR="00263212" w:rsidRPr="0093133F">
        <w:rPr>
          <w:sz w:val="22"/>
          <w:szCs w:val="22"/>
          <w:lang w:val="uk-UA"/>
        </w:rPr>
        <w:t xml:space="preserve">.1. </w:t>
      </w:r>
      <w:r w:rsidR="00DB3E29" w:rsidRPr="0093133F">
        <w:rPr>
          <w:sz w:val="22"/>
          <w:szCs w:val="22"/>
          <w:lang w:val="uk-UA"/>
        </w:rPr>
        <w:t>Субо</w:t>
      </w:r>
      <w:r w:rsidR="00263212" w:rsidRPr="0093133F">
        <w:rPr>
          <w:sz w:val="22"/>
          <w:szCs w:val="22"/>
          <w:lang w:val="uk-UA"/>
        </w:rPr>
        <w:t>рендар має право за власні кошти застрахувати Приміщення.</w:t>
      </w:r>
    </w:p>
    <w:p w:rsidR="00263212" w:rsidRPr="0093133F" w:rsidRDefault="00C20139" w:rsidP="00C604F6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7</w:t>
      </w:r>
      <w:r w:rsidR="00DB3E29" w:rsidRPr="0093133F">
        <w:rPr>
          <w:sz w:val="22"/>
          <w:szCs w:val="22"/>
          <w:lang w:val="uk-UA"/>
        </w:rPr>
        <w:t>.2. К</w:t>
      </w:r>
      <w:r w:rsidR="00263212" w:rsidRPr="0093133F">
        <w:rPr>
          <w:sz w:val="22"/>
          <w:szCs w:val="22"/>
          <w:lang w:val="uk-UA"/>
        </w:rPr>
        <w:t>опія Договору страхування Приміщен</w:t>
      </w:r>
      <w:r w:rsidR="00DB3E29" w:rsidRPr="0093133F">
        <w:rPr>
          <w:sz w:val="22"/>
          <w:szCs w:val="22"/>
          <w:lang w:val="uk-UA"/>
        </w:rPr>
        <w:t>ня, в разі його укладення,</w:t>
      </w:r>
      <w:r w:rsidR="00263212" w:rsidRPr="0093133F">
        <w:rPr>
          <w:sz w:val="22"/>
          <w:szCs w:val="22"/>
          <w:lang w:val="uk-UA"/>
        </w:rPr>
        <w:t xml:space="preserve"> </w:t>
      </w:r>
      <w:r w:rsidR="00DB3E29" w:rsidRPr="0093133F">
        <w:rPr>
          <w:sz w:val="22"/>
          <w:szCs w:val="22"/>
          <w:lang w:val="uk-UA"/>
        </w:rPr>
        <w:t xml:space="preserve">засвідчена підписом керівника Суборендаря та скріплена його печаткою, </w:t>
      </w:r>
      <w:r w:rsidR="00263212" w:rsidRPr="0093133F">
        <w:rPr>
          <w:sz w:val="22"/>
          <w:szCs w:val="22"/>
          <w:lang w:val="uk-UA"/>
        </w:rPr>
        <w:t>має бути передана</w:t>
      </w:r>
      <w:r w:rsidR="00DB3E29" w:rsidRPr="0093133F">
        <w:rPr>
          <w:sz w:val="22"/>
          <w:szCs w:val="22"/>
          <w:lang w:val="uk-UA"/>
        </w:rPr>
        <w:t xml:space="preserve"> Суборендарем</w:t>
      </w:r>
      <w:r w:rsidR="00263212" w:rsidRPr="0093133F">
        <w:rPr>
          <w:sz w:val="22"/>
          <w:szCs w:val="22"/>
          <w:lang w:val="uk-UA"/>
        </w:rPr>
        <w:t xml:space="preserve"> Оренд</w:t>
      </w:r>
      <w:r w:rsidR="00DB3E29" w:rsidRPr="0093133F">
        <w:rPr>
          <w:sz w:val="22"/>
          <w:szCs w:val="22"/>
          <w:lang w:val="uk-UA"/>
        </w:rPr>
        <w:t xml:space="preserve">арю </w:t>
      </w:r>
      <w:r w:rsidR="00263212" w:rsidRPr="0093133F">
        <w:rPr>
          <w:sz w:val="22"/>
          <w:szCs w:val="22"/>
          <w:lang w:val="uk-UA"/>
        </w:rPr>
        <w:t>протягом 10 днів з моменту  у</w:t>
      </w:r>
      <w:r w:rsidR="006644A8" w:rsidRPr="0093133F">
        <w:rPr>
          <w:sz w:val="22"/>
          <w:szCs w:val="22"/>
          <w:lang w:val="uk-UA"/>
        </w:rPr>
        <w:t xml:space="preserve">кладення </w:t>
      </w:r>
      <w:r w:rsidR="00DB3E29" w:rsidRPr="0093133F">
        <w:rPr>
          <w:sz w:val="22"/>
          <w:szCs w:val="22"/>
          <w:lang w:val="uk-UA"/>
        </w:rPr>
        <w:t xml:space="preserve">такого </w:t>
      </w:r>
      <w:r w:rsidR="006644A8" w:rsidRPr="0093133F">
        <w:rPr>
          <w:sz w:val="22"/>
          <w:szCs w:val="22"/>
          <w:lang w:val="uk-UA"/>
        </w:rPr>
        <w:t>Договору страхування</w:t>
      </w:r>
      <w:r w:rsidR="00263212" w:rsidRPr="0093133F">
        <w:rPr>
          <w:sz w:val="22"/>
          <w:szCs w:val="22"/>
          <w:lang w:val="uk-UA"/>
        </w:rPr>
        <w:t xml:space="preserve">. </w:t>
      </w:r>
    </w:p>
    <w:p w:rsidR="000941DD" w:rsidRPr="0093133F" w:rsidRDefault="000941DD">
      <w:pPr>
        <w:pStyle w:val="2"/>
        <w:jc w:val="center"/>
        <w:rPr>
          <w:b/>
          <w:sz w:val="22"/>
          <w:szCs w:val="22"/>
          <w:lang w:val="uk-UA"/>
        </w:rPr>
      </w:pPr>
    </w:p>
    <w:p w:rsidR="000941DD" w:rsidRPr="0093133F" w:rsidRDefault="00C20139" w:rsidP="00C20139">
      <w:pPr>
        <w:pStyle w:val="2"/>
        <w:jc w:val="center"/>
        <w:rPr>
          <w:b/>
          <w:sz w:val="22"/>
          <w:szCs w:val="22"/>
          <w:lang w:val="uk-UA"/>
        </w:rPr>
      </w:pPr>
      <w:r w:rsidRPr="0093133F">
        <w:rPr>
          <w:b/>
          <w:sz w:val="22"/>
          <w:szCs w:val="22"/>
          <w:lang w:val="uk-UA"/>
        </w:rPr>
        <w:t xml:space="preserve">8. </w:t>
      </w:r>
      <w:r w:rsidR="00263212" w:rsidRPr="0093133F">
        <w:rPr>
          <w:b/>
          <w:sz w:val="22"/>
          <w:szCs w:val="22"/>
          <w:lang w:val="uk-UA"/>
        </w:rPr>
        <w:t>Відповідальність Сторін</w:t>
      </w:r>
    </w:p>
    <w:p w:rsidR="00263212" w:rsidRPr="0093133F" w:rsidRDefault="00C20139" w:rsidP="00C604F6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8</w:t>
      </w:r>
      <w:r w:rsidR="00263212" w:rsidRPr="0093133F">
        <w:rPr>
          <w:sz w:val="22"/>
          <w:szCs w:val="22"/>
          <w:lang w:val="uk-UA"/>
        </w:rPr>
        <w:t xml:space="preserve">.1. За невиконання або неналежне виконання умов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 (порушення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оренди), Сторона, що порушила Договір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 несе відповідальність згідно з законодавством України та Договором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оренди.</w:t>
      </w:r>
    </w:p>
    <w:p w:rsidR="00263212" w:rsidRPr="0093133F" w:rsidRDefault="00C20139" w:rsidP="00C604F6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8</w:t>
      </w:r>
      <w:r w:rsidR="00263212" w:rsidRPr="0093133F">
        <w:rPr>
          <w:sz w:val="22"/>
          <w:szCs w:val="22"/>
          <w:lang w:val="uk-UA"/>
        </w:rPr>
        <w:t xml:space="preserve">.2. </w:t>
      </w:r>
      <w:r w:rsidR="001645D1" w:rsidRPr="0093133F">
        <w:rPr>
          <w:sz w:val="22"/>
          <w:szCs w:val="22"/>
          <w:lang w:val="uk-UA"/>
        </w:rPr>
        <w:t>Субо</w:t>
      </w:r>
      <w:r w:rsidR="00263212" w:rsidRPr="0093133F">
        <w:rPr>
          <w:sz w:val="22"/>
          <w:szCs w:val="22"/>
          <w:lang w:val="uk-UA"/>
        </w:rPr>
        <w:t>рендна плата, перерахована несвоєчасно або не в повному розмірі, стягується відповідно до чинного законодавства з урахуванням пені в розмірі двох облікових ставок Національного банку України від суми заборгованості за кожний день прострочення (включаючи день оплати). Закінчення строку дії Договору</w:t>
      </w:r>
      <w:r w:rsidR="001645D1" w:rsidRPr="0093133F">
        <w:rPr>
          <w:sz w:val="22"/>
          <w:szCs w:val="22"/>
          <w:lang w:val="uk-UA"/>
        </w:rPr>
        <w:t xml:space="preserve"> суб</w:t>
      </w:r>
      <w:r w:rsidR="00263212" w:rsidRPr="0093133F">
        <w:rPr>
          <w:sz w:val="22"/>
          <w:szCs w:val="22"/>
          <w:lang w:val="uk-UA"/>
        </w:rPr>
        <w:t xml:space="preserve">оренди не звільняє </w:t>
      </w:r>
      <w:r w:rsidR="001645D1" w:rsidRPr="0093133F">
        <w:rPr>
          <w:sz w:val="22"/>
          <w:szCs w:val="22"/>
          <w:lang w:val="uk-UA"/>
        </w:rPr>
        <w:t>Субо</w:t>
      </w:r>
      <w:r w:rsidR="00263212" w:rsidRPr="0093133F">
        <w:rPr>
          <w:sz w:val="22"/>
          <w:szCs w:val="22"/>
          <w:lang w:val="uk-UA"/>
        </w:rPr>
        <w:t>рендаря від обов’язків сплати заборгованості, що виникла протягом дії цього Договору, у повному обсязі, враховуючи штрафні санкції (в том</w:t>
      </w:r>
      <w:r w:rsidR="00A50628" w:rsidRPr="0093133F">
        <w:rPr>
          <w:sz w:val="22"/>
          <w:szCs w:val="22"/>
          <w:lang w:val="uk-UA"/>
        </w:rPr>
        <w:t>у числі неустойку (пеню, штраф)</w:t>
      </w:r>
      <w:r w:rsidR="00263212" w:rsidRPr="0093133F">
        <w:rPr>
          <w:sz w:val="22"/>
          <w:szCs w:val="22"/>
          <w:lang w:val="uk-UA"/>
        </w:rPr>
        <w:t xml:space="preserve">, збитки (в тому числі ті, які сталися внаслідок інфляції), три проценти річних від простроченої суми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орендної плати за весь час прострочення. За прострочення внесення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орендної плати Оренд</w:t>
      </w:r>
      <w:r w:rsidR="001645D1" w:rsidRPr="0093133F">
        <w:rPr>
          <w:sz w:val="22"/>
          <w:szCs w:val="22"/>
          <w:lang w:val="uk-UA"/>
        </w:rPr>
        <w:t>арем</w:t>
      </w:r>
      <w:r w:rsidR="00263212" w:rsidRPr="0093133F">
        <w:rPr>
          <w:sz w:val="22"/>
          <w:szCs w:val="22"/>
          <w:lang w:val="uk-UA"/>
        </w:rPr>
        <w:t xml:space="preserve"> також можуть застосовуватися оперативно-господарські санкції, передбачені п.п. 5.1.2.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оренди.</w:t>
      </w:r>
    </w:p>
    <w:p w:rsidR="00263212" w:rsidRPr="0093133F" w:rsidRDefault="00C20139" w:rsidP="00C604F6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8</w:t>
      </w:r>
      <w:r w:rsidR="00263212" w:rsidRPr="0093133F">
        <w:rPr>
          <w:sz w:val="22"/>
          <w:szCs w:val="22"/>
          <w:lang w:val="uk-UA"/>
        </w:rPr>
        <w:t xml:space="preserve">.3. Спори, що виникають у ході виконання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оренди, вирішуються за згодою Сторін. Якщо згоди не буде досягнуто, суперечка вирішується судом.</w:t>
      </w:r>
    </w:p>
    <w:p w:rsidR="00263212" w:rsidRPr="0093133F" w:rsidRDefault="00C20139" w:rsidP="00C604F6">
      <w:pPr>
        <w:pStyle w:val="2"/>
        <w:ind w:firstLine="709"/>
        <w:jc w:val="both"/>
        <w:rPr>
          <w:b/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8</w:t>
      </w:r>
      <w:r w:rsidR="00263212" w:rsidRPr="0093133F">
        <w:rPr>
          <w:sz w:val="22"/>
          <w:szCs w:val="22"/>
          <w:lang w:val="uk-UA"/>
        </w:rPr>
        <w:t>.4. Сторони не відповідають за зобов’язаннями одна одної.</w:t>
      </w:r>
      <w:r w:rsidR="00263212" w:rsidRPr="0093133F">
        <w:rPr>
          <w:b/>
          <w:sz w:val="22"/>
          <w:szCs w:val="22"/>
          <w:lang w:val="uk-UA"/>
        </w:rPr>
        <w:t xml:space="preserve"> </w:t>
      </w:r>
    </w:p>
    <w:p w:rsidR="00263212" w:rsidRPr="0093133F" w:rsidRDefault="00263212">
      <w:pPr>
        <w:jc w:val="center"/>
        <w:rPr>
          <w:b/>
          <w:sz w:val="22"/>
          <w:szCs w:val="22"/>
          <w:lang w:val="uk-UA"/>
        </w:rPr>
      </w:pPr>
    </w:p>
    <w:p w:rsidR="00263212" w:rsidRPr="0093133F" w:rsidRDefault="00C20139" w:rsidP="001645D1">
      <w:pPr>
        <w:jc w:val="center"/>
        <w:rPr>
          <w:b/>
          <w:sz w:val="22"/>
          <w:szCs w:val="22"/>
          <w:lang w:val="uk-UA"/>
        </w:rPr>
      </w:pPr>
      <w:r w:rsidRPr="0093133F">
        <w:rPr>
          <w:b/>
          <w:sz w:val="22"/>
          <w:szCs w:val="22"/>
          <w:lang w:val="uk-UA"/>
        </w:rPr>
        <w:t>9</w:t>
      </w:r>
      <w:r w:rsidR="00263212" w:rsidRPr="0093133F">
        <w:rPr>
          <w:b/>
          <w:sz w:val="22"/>
          <w:szCs w:val="22"/>
          <w:lang w:val="uk-UA"/>
        </w:rPr>
        <w:t xml:space="preserve">. Строк, зміна, розірвання та інші умови Договору </w:t>
      </w:r>
      <w:r w:rsidR="001645D1" w:rsidRPr="0093133F">
        <w:rPr>
          <w:b/>
          <w:sz w:val="22"/>
          <w:szCs w:val="22"/>
          <w:lang w:val="uk-UA"/>
        </w:rPr>
        <w:t>суб</w:t>
      </w:r>
      <w:r w:rsidR="00263212" w:rsidRPr="0093133F">
        <w:rPr>
          <w:b/>
          <w:sz w:val="22"/>
          <w:szCs w:val="22"/>
          <w:lang w:val="uk-UA"/>
        </w:rPr>
        <w:t>оренди</w:t>
      </w:r>
    </w:p>
    <w:p w:rsidR="00263212" w:rsidRPr="0093133F" w:rsidRDefault="00C20139" w:rsidP="00C604F6">
      <w:pPr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9</w:t>
      </w:r>
      <w:r w:rsidR="00263212" w:rsidRPr="0093133F">
        <w:rPr>
          <w:sz w:val="22"/>
          <w:szCs w:val="22"/>
          <w:lang w:val="uk-UA"/>
        </w:rPr>
        <w:t xml:space="preserve">.1. Договір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оренди набирає чинності з моменту його укладення.</w:t>
      </w:r>
    </w:p>
    <w:p w:rsidR="00263212" w:rsidRPr="0093133F" w:rsidRDefault="00C20139" w:rsidP="00C604F6">
      <w:pPr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9</w:t>
      </w:r>
      <w:r w:rsidR="00263212" w:rsidRPr="0093133F">
        <w:rPr>
          <w:sz w:val="22"/>
          <w:szCs w:val="22"/>
          <w:lang w:val="uk-UA"/>
        </w:rPr>
        <w:t xml:space="preserve">.2. Договір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оренди вважається укладеним з моменту підписання його Сторонами, скріплення печатками та оформлення (підписання) акту приймання-передання Приміщен</w:t>
      </w:r>
      <w:r w:rsidR="001645D1" w:rsidRPr="0093133F">
        <w:rPr>
          <w:sz w:val="22"/>
          <w:szCs w:val="22"/>
          <w:lang w:val="uk-UA"/>
        </w:rPr>
        <w:t>ня</w:t>
      </w:r>
      <w:r w:rsidR="00263212" w:rsidRPr="0093133F">
        <w:rPr>
          <w:sz w:val="22"/>
          <w:szCs w:val="22"/>
          <w:lang w:val="uk-UA"/>
        </w:rPr>
        <w:t>.</w:t>
      </w:r>
    </w:p>
    <w:p w:rsidR="004E6FA0" w:rsidRPr="0093133F" w:rsidRDefault="00C20139" w:rsidP="00C604F6">
      <w:pPr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9</w:t>
      </w:r>
      <w:r w:rsidR="00263212" w:rsidRPr="0093133F">
        <w:rPr>
          <w:sz w:val="22"/>
          <w:szCs w:val="22"/>
          <w:lang w:val="uk-UA"/>
        </w:rPr>
        <w:t xml:space="preserve">.3. Строк дії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оренди: з моменту укладення Договору </w:t>
      </w:r>
      <w:r w:rsidR="00C604F6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оренди до</w:t>
      </w:r>
      <w:r w:rsidR="008935E4" w:rsidRPr="0093133F">
        <w:rPr>
          <w:sz w:val="22"/>
          <w:szCs w:val="22"/>
          <w:lang w:val="uk-UA"/>
        </w:rPr>
        <w:t>_____________________</w:t>
      </w:r>
      <w:r w:rsidR="004E6FA0" w:rsidRPr="0093133F">
        <w:rPr>
          <w:sz w:val="22"/>
          <w:szCs w:val="22"/>
          <w:lang w:val="uk-UA"/>
        </w:rPr>
        <w:t>.</w:t>
      </w:r>
    </w:p>
    <w:p w:rsidR="00263212" w:rsidRPr="0093133F" w:rsidRDefault="00C20139" w:rsidP="00C604F6">
      <w:pPr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9</w:t>
      </w:r>
      <w:r w:rsidR="001645D1" w:rsidRPr="0093133F">
        <w:rPr>
          <w:sz w:val="22"/>
          <w:szCs w:val="22"/>
          <w:lang w:val="uk-UA"/>
        </w:rPr>
        <w:t>.4. У випадку бажання Субо</w:t>
      </w:r>
      <w:r w:rsidR="00263212" w:rsidRPr="0093133F">
        <w:rPr>
          <w:sz w:val="22"/>
          <w:szCs w:val="22"/>
          <w:lang w:val="uk-UA"/>
        </w:rPr>
        <w:t xml:space="preserve">рендаря продовжити строк дії Договору </w:t>
      </w:r>
      <w:r w:rsidR="001645D1" w:rsidRPr="0093133F">
        <w:rPr>
          <w:sz w:val="22"/>
          <w:szCs w:val="22"/>
          <w:lang w:val="uk-UA"/>
        </w:rPr>
        <w:t>суборенди, Субо</w:t>
      </w:r>
      <w:r w:rsidR="00263212" w:rsidRPr="0093133F">
        <w:rPr>
          <w:sz w:val="22"/>
          <w:szCs w:val="22"/>
          <w:lang w:val="uk-UA"/>
        </w:rPr>
        <w:t xml:space="preserve">рендар зобов’язаний не менше як за 30 (тридцять) днів до закінчення строку дії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оренди письмово повідомити Оренд</w:t>
      </w:r>
      <w:r w:rsidR="001645D1" w:rsidRPr="0093133F">
        <w:rPr>
          <w:sz w:val="22"/>
          <w:szCs w:val="22"/>
          <w:lang w:val="uk-UA"/>
        </w:rPr>
        <w:t>аря</w:t>
      </w:r>
      <w:r w:rsidR="00263212" w:rsidRPr="0093133F">
        <w:rPr>
          <w:sz w:val="22"/>
          <w:szCs w:val="22"/>
          <w:lang w:val="uk-UA"/>
        </w:rPr>
        <w:t xml:space="preserve"> про своє бажання (намір) продовжити строк дії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 на певний строк. У випадку відсутності за не менше як 30 (тридцять) днів до закінчення строку дії Договору </w:t>
      </w:r>
      <w:r w:rsidR="001645D1" w:rsidRPr="0093133F">
        <w:rPr>
          <w:sz w:val="22"/>
          <w:szCs w:val="22"/>
          <w:lang w:val="uk-UA"/>
        </w:rPr>
        <w:t>суборенди письмового повідомлення Субо</w:t>
      </w:r>
      <w:r w:rsidR="00263212" w:rsidRPr="0093133F">
        <w:rPr>
          <w:sz w:val="22"/>
          <w:szCs w:val="22"/>
          <w:lang w:val="uk-UA"/>
        </w:rPr>
        <w:t xml:space="preserve">рендаря про своє бажання (намір) продовжити строк дії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 на певний строк, вважається, що </w:t>
      </w:r>
      <w:r w:rsidR="001645D1" w:rsidRPr="0093133F">
        <w:rPr>
          <w:sz w:val="22"/>
          <w:szCs w:val="22"/>
          <w:lang w:val="uk-UA"/>
        </w:rPr>
        <w:t>Субо</w:t>
      </w:r>
      <w:r w:rsidR="00263212" w:rsidRPr="0093133F">
        <w:rPr>
          <w:sz w:val="22"/>
          <w:szCs w:val="22"/>
          <w:lang w:val="uk-UA"/>
        </w:rPr>
        <w:t xml:space="preserve">рендар не має бажання (відмовляється) від продовження строку дії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оренди. Продовження строку дії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 оформлюється Сторонами </w:t>
      </w:r>
      <w:r w:rsidR="001645D1" w:rsidRPr="0093133F">
        <w:rPr>
          <w:sz w:val="22"/>
          <w:szCs w:val="22"/>
          <w:lang w:val="uk-UA"/>
        </w:rPr>
        <w:t>додатковою угодою</w:t>
      </w:r>
      <w:r w:rsidR="00263212" w:rsidRPr="0093133F">
        <w:rPr>
          <w:sz w:val="22"/>
          <w:szCs w:val="22"/>
          <w:lang w:val="uk-UA"/>
        </w:rPr>
        <w:t xml:space="preserve"> до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 або новим договором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оренди.  </w:t>
      </w:r>
    </w:p>
    <w:p w:rsidR="00263212" w:rsidRPr="0093133F" w:rsidRDefault="00C20139" w:rsidP="00C604F6">
      <w:pPr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9</w:t>
      </w:r>
      <w:r w:rsidR="00263212" w:rsidRPr="0093133F">
        <w:rPr>
          <w:sz w:val="22"/>
          <w:szCs w:val="22"/>
          <w:lang w:val="uk-UA"/>
        </w:rPr>
        <w:t xml:space="preserve">.5. Договір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оренди є обов’язковим для виконання Сторонами.</w:t>
      </w:r>
    </w:p>
    <w:p w:rsidR="00263212" w:rsidRPr="0093133F" w:rsidRDefault="00C20139" w:rsidP="00C604F6">
      <w:pPr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9</w:t>
      </w:r>
      <w:r w:rsidR="00263212" w:rsidRPr="0093133F">
        <w:rPr>
          <w:sz w:val="22"/>
          <w:szCs w:val="22"/>
          <w:lang w:val="uk-UA"/>
        </w:rPr>
        <w:t xml:space="preserve">.6. Закінчення строку дії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оренди, його припинення, розірвання, відмова від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 не звільняє </w:t>
      </w:r>
      <w:r w:rsidR="001645D1" w:rsidRPr="0093133F">
        <w:rPr>
          <w:sz w:val="22"/>
          <w:szCs w:val="22"/>
          <w:lang w:val="uk-UA"/>
        </w:rPr>
        <w:t>Субо</w:t>
      </w:r>
      <w:r w:rsidR="00263212" w:rsidRPr="0093133F">
        <w:rPr>
          <w:sz w:val="22"/>
          <w:szCs w:val="22"/>
          <w:lang w:val="uk-UA"/>
        </w:rPr>
        <w:t xml:space="preserve">рендаря від виконання обов’язків, що залишилися невиконані ним протягом строку дії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оренди, в тому числі зобов’язання зі сплати заборгованості з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орендної плати та заходів відповідальності, визначених Договором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оренди. </w:t>
      </w:r>
    </w:p>
    <w:p w:rsidR="00263212" w:rsidRPr="0093133F" w:rsidRDefault="00C20139" w:rsidP="00C604F6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9</w:t>
      </w:r>
      <w:r w:rsidR="00263212" w:rsidRPr="0093133F">
        <w:rPr>
          <w:sz w:val="22"/>
          <w:szCs w:val="22"/>
          <w:lang w:val="uk-UA"/>
        </w:rPr>
        <w:t xml:space="preserve">.7. У випадку закінчення строку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 </w:t>
      </w:r>
      <w:r w:rsidR="001645D1" w:rsidRPr="0093133F">
        <w:rPr>
          <w:sz w:val="22"/>
          <w:szCs w:val="22"/>
          <w:lang w:val="uk-UA"/>
        </w:rPr>
        <w:t>Субо</w:t>
      </w:r>
      <w:r w:rsidR="00263212" w:rsidRPr="0093133F">
        <w:rPr>
          <w:sz w:val="22"/>
          <w:szCs w:val="22"/>
          <w:lang w:val="uk-UA"/>
        </w:rPr>
        <w:t xml:space="preserve">рендар за умови належного виконання ним своїх обов’язків за Договором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 має переважне право на його продовження. При продовженні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 на новий строк його умови можуть бути змінені при згоді сторін. У разі недосягнення домовленості щодо плати та інших умов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 переважне право </w:t>
      </w:r>
      <w:r w:rsidR="001645D1" w:rsidRPr="0093133F">
        <w:rPr>
          <w:sz w:val="22"/>
          <w:szCs w:val="22"/>
          <w:lang w:val="uk-UA"/>
        </w:rPr>
        <w:t>Субо</w:t>
      </w:r>
      <w:r w:rsidR="00263212" w:rsidRPr="0093133F">
        <w:rPr>
          <w:sz w:val="22"/>
          <w:szCs w:val="22"/>
          <w:lang w:val="uk-UA"/>
        </w:rPr>
        <w:t xml:space="preserve">рендаря на укладення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оренди припиняється.</w:t>
      </w:r>
    </w:p>
    <w:p w:rsidR="00263212" w:rsidRPr="0093133F" w:rsidRDefault="00C20139" w:rsidP="00C604F6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9</w:t>
      </w:r>
      <w:r w:rsidR="00263212" w:rsidRPr="0093133F">
        <w:rPr>
          <w:sz w:val="22"/>
          <w:szCs w:val="22"/>
          <w:lang w:val="uk-UA"/>
        </w:rPr>
        <w:t xml:space="preserve">.8. Зміни до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 можуть вноситися як за згодою Сторін, так і в односторонньому порядку, передбаченому Договором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оренди.</w:t>
      </w:r>
    </w:p>
    <w:p w:rsidR="00263212" w:rsidRPr="0093133F" w:rsidRDefault="00C20139" w:rsidP="00C604F6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lastRenderedPageBreak/>
        <w:t>9</w:t>
      </w:r>
      <w:r w:rsidR="00263212" w:rsidRPr="0093133F">
        <w:rPr>
          <w:sz w:val="22"/>
          <w:szCs w:val="22"/>
          <w:lang w:val="uk-UA"/>
        </w:rPr>
        <w:t xml:space="preserve">.9. Сторони </w:t>
      </w:r>
      <w:r w:rsidR="001645D1" w:rsidRPr="0093133F">
        <w:rPr>
          <w:sz w:val="22"/>
          <w:szCs w:val="22"/>
          <w:lang w:val="uk-UA"/>
        </w:rPr>
        <w:t>підтверджують</w:t>
      </w:r>
      <w:r w:rsidR="00263212" w:rsidRPr="0093133F">
        <w:rPr>
          <w:sz w:val="22"/>
          <w:szCs w:val="22"/>
          <w:lang w:val="uk-UA"/>
        </w:rPr>
        <w:t xml:space="preserve">, що до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 xml:space="preserve">оренди не застосовуються положення Закону України «Про оренду державного та комунального майна» (в редакції, чинній на момент укладення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оренди).</w:t>
      </w:r>
    </w:p>
    <w:p w:rsidR="00263212" w:rsidRPr="0093133F" w:rsidRDefault="00C20139" w:rsidP="00C604F6">
      <w:pPr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9</w:t>
      </w:r>
      <w:r w:rsidR="00263212" w:rsidRPr="0093133F">
        <w:rPr>
          <w:sz w:val="22"/>
          <w:szCs w:val="22"/>
          <w:lang w:val="uk-UA"/>
        </w:rPr>
        <w:t xml:space="preserve">.10. Дія Договору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оренди припиняється у випадку:</w:t>
      </w:r>
    </w:p>
    <w:p w:rsidR="00263212" w:rsidRPr="0093133F" w:rsidRDefault="00263212" w:rsidP="00C604F6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закінчення строку, на який його було укладено;</w:t>
      </w:r>
    </w:p>
    <w:p w:rsidR="00263212" w:rsidRPr="0093133F" w:rsidRDefault="00263212" w:rsidP="00C604F6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загибелі Приміщен</w:t>
      </w:r>
      <w:r w:rsidR="001645D1" w:rsidRPr="0093133F">
        <w:rPr>
          <w:sz w:val="22"/>
          <w:szCs w:val="22"/>
          <w:lang w:val="uk-UA"/>
        </w:rPr>
        <w:t>ня</w:t>
      </w:r>
      <w:r w:rsidRPr="0093133F">
        <w:rPr>
          <w:sz w:val="22"/>
          <w:szCs w:val="22"/>
          <w:lang w:val="uk-UA"/>
        </w:rPr>
        <w:t>;</w:t>
      </w:r>
    </w:p>
    <w:p w:rsidR="00263212" w:rsidRPr="0093133F" w:rsidRDefault="001645D1" w:rsidP="00C604F6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ліквідації юридичної особи –</w:t>
      </w:r>
      <w:r w:rsidR="00263212" w:rsidRPr="0093133F">
        <w:rPr>
          <w:sz w:val="22"/>
          <w:szCs w:val="22"/>
          <w:lang w:val="uk-UA"/>
        </w:rPr>
        <w:t xml:space="preserve"> </w:t>
      </w:r>
      <w:r w:rsidRPr="0093133F">
        <w:rPr>
          <w:sz w:val="22"/>
          <w:szCs w:val="22"/>
          <w:lang w:val="uk-UA"/>
        </w:rPr>
        <w:t>Субо</w:t>
      </w:r>
      <w:r w:rsidR="00263212" w:rsidRPr="0093133F">
        <w:rPr>
          <w:sz w:val="22"/>
          <w:szCs w:val="22"/>
          <w:lang w:val="uk-UA"/>
        </w:rPr>
        <w:t>рендаря</w:t>
      </w:r>
      <w:r w:rsidRPr="0093133F">
        <w:rPr>
          <w:sz w:val="22"/>
          <w:szCs w:val="22"/>
          <w:lang w:val="uk-UA"/>
        </w:rPr>
        <w:t xml:space="preserve"> або Орендаря</w:t>
      </w:r>
      <w:r w:rsidR="00263212" w:rsidRPr="0093133F">
        <w:rPr>
          <w:sz w:val="22"/>
          <w:szCs w:val="22"/>
          <w:lang w:val="uk-UA"/>
        </w:rPr>
        <w:t>;</w:t>
      </w:r>
    </w:p>
    <w:p w:rsidR="00263212" w:rsidRPr="0093133F" w:rsidRDefault="00263212" w:rsidP="00C604F6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достроково за погодженням Сторін або за рішенням суду;</w:t>
      </w:r>
    </w:p>
    <w:p w:rsidR="00263212" w:rsidRPr="0093133F" w:rsidRDefault="00263212" w:rsidP="00C604F6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відмови Оренд</w:t>
      </w:r>
      <w:r w:rsidR="001645D1" w:rsidRPr="0093133F">
        <w:rPr>
          <w:sz w:val="22"/>
          <w:szCs w:val="22"/>
          <w:lang w:val="uk-UA"/>
        </w:rPr>
        <w:t xml:space="preserve">аря </w:t>
      </w:r>
      <w:r w:rsidRPr="0093133F">
        <w:rPr>
          <w:sz w:val="22"/>
          <w:szCs w:val="22"/>
          <w:lang w:val="uk-UA"/>
        </w:rPr>
        <w:t xml:space="preserve">від Договору у випадках, передбачених Договором </w:t>
      </w:r>
      <w:r w:rsidR="001645D1" w:rsidRPr="0093133F">
        <w:rPr>
          <w:sz w:val="22"/>
          <w:szCs w:val="22"/>
          <w:lang w:val="uk-UA"/>
        </w:rPr>
        <w:t>суб</w:t>
      </w:r>
      <w:r w:rsidRPr="0093133F">
        <w:rPr>
          <w:sz w:val="22"/>
          <w:szCs w:val="22"/>
          <w:lang w:val="uk-UA"/>
        </w:rPr>
        <w:t>оренди та законодавством України;</w:t>
      </w:r>
    </w:p>
    <w:p w:rsidR="00263212" w:rsidRPr="0093133F" w:rsidRDefault="00263212" w:rsidP="00C604F6">
      <w:pPr>
        <w:numPr>
          <w:ilvl w:val="0"/>
          <w:numId w:val="1"/>
        </w:numPr>
        <w:ind w:left="0"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в інших випадках, передбачених законодавством України.</w:t>
      </w:r>
    </w:p>
    <w:p w:rsidR="00357ADD" w:rsidRPr="0093133F" w:rsidRDefault="00C20139" w:rsidP="00C604F6">
      <w:pPr>
        <w:pStyle w:val="2"/>
        <w:ind w:firstLine="709"/>
        <w:jc w:val="both"/>
        <w:rPr>
          <w:sz w:val="22"/>
          <w:szCs w:val="22"/>
          <w:lang w:val="uk-UA"/>
        </w:rPr>
      </w:pPr>
      <w:r w:rsidRPr="0093133F">
        <w:rPr>
          <w:sz w:val="22"/>
          <w:szCs w:val="22"/>
          <w:lang w:val="uk-UA"/>
        </w:rPr>
        <w:t>9</w:t>
      </w:r>
      <w:r w:rsidR="00263212" w:rsidRPr="0093133F">
        <w:rPr>
          <w:sz w:val="22"/>
          <w:szCs w:val="22"/>
          <w:lang w:val="uk-UA"/>
        </w:rPr>
        <w:t xml:space="preserve">.11. Взаємовідносини Сторін, не врегульовані Договором </w:t>
      </w:r>
      <w:r w:rsidR="001645D1" w:rsidRPr="0093133F">
        <w:rPr>
          <w:sz w:val="22"/>
          <w:szCs w:val="22"/>
          <w:lang w:val="uk-UA"/>
        </w:rPr>
        <w:t>суб</w:t>
      </w:r>
      <w:r w:rsidR="00263212" w:rsidRPr="0093133F">
        <w:rPr>
          <w:sz w:val="22"/>
          <w:szCs w:val="22"/>
          <w:lang w:val="uk-UA"/>
        </w:rPr>
        <w:t>оренди, регулюються чинним законодавством України.</w:t>
      </w:r>
    </w:p>
    <w:p w:rsidR="000941DD" w:rsidRPr="0093133F" w:rsidRDefault="000941DD">
      <w:pPr>
        <w:pStyle w:val="2"/>
        <w:jc w:val="both"/>
        <w:rPr>
          <w:sz w:val="22"/>
          <w:szCs w:val="22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786"/>
        <w:gridCol w:w="4618"/>
      </w:tblGrid>
      <w:tr w:rsidR="00357ADD" w:rsidRPr="0093133F" w:rsidTr="00C604F6">
        <w:trPr>
          <w:trHeight w:val="2191"/>
        </w:trPr>
        <w:tc>
          <w:tcPr>
            <w:tcW w:w="4786" w:type="dxa"/>
          </w:tcPr>
          <w:p w:rsidR="001645D1" w:rsidRPr="0093133F" w:rsidRDefault="00357ADD" w:rsidP="0047413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133F">
              <w:rPr>
                <w:b/>
                <w:sz w:val="22"/>
                <w:szCs w:val="22"/>
                <w:lang w:val="uk-UA"/>
              </w:rPr>
              <w:t>О</w:t>
            </w:r>
            <w:r w:rsidR="00705161" w:rsidRPr="0093133F">
              <w:rPr>
                <w:b/>
                <w:sz w:val="22"/>
                <w:szCs w:val="22"/>
                <w:lang w:val="uk-UA"/>
              </w:rPr>
              <w:t>РЕНДАР</w:t>
            </w:r>
          </w:p>
          <w:p w:rsidR="00705161" w:rsidRPr="0093133F" w:rsidRDefault="00705161" w:rsidP="00C94334">
            <w:pPr>
              <w:rPr>
                <w:b/>
                <w:sz w:val="22"/>
                <w:szCs w:val="22"/>
                <w:lang w:val="uk-UA"/>
              </w:rPr>
            </w:pPr>
          </w:p>
          <w:p w:rsidR="00A50628" w:rsidRPr="0093133F" w:rsidRDefault="00A50628" w:rsidP="00474139">
            <w:pPr>
              <w:pStyle w:val="af0"/>
              <w:spacing w:line="360" w:lineRule="auto"/>
              <w:rPr>
                <w:b/>
                <w:sz w:val="24"/>
                <w:szCs w:val="24"/>
              </w:rPr>
            </w:pPr>
            <w:r w:rsidRPr="0093133F">
              <w:rPr>
                <w:b/>
                <w:sz w:val="24"/>
                <w:szCs w:val="24"/>
              </w:rPr>
              <w:t xml:space="preserve">Фізична особа-підприємець </w:t>
            </w:r>
          </w:p>
          <w:p w:rsidR="00A50628" w:rsidRPr="0093133F" w:rsidRDefault="00A50628" w:rsidP="00474139">
            <w:pPr>
              <w:pStyle w:val="af0"/>
              <w:spacing w:line="360" w:lineRule="auto"/>
              <w:rPr>
                <w:b/>
                <w:sz w:val="24"/>
                <w:szCs w:val="24"/>
              </w:rPr>
            </w:pPr>
            <w:r w:rsidRPr="0093133F">
              <w:rPr>
                <w:b/>
                <w:sz w:val="24"/>
                <w:szCs w:val="24"/>
              </w:rPr>
              <w:t>Берлога Роман Романович</w:t>
            </w:r>
          </w:p>
          <w:p w:rsidR="00A50628" w:rsidRPr="0093133F" w:rsidRDefault="00A50628" w:rsidP="00A50628">
            <w:pPr>
              <w:pStyle w:val="af0"/>
              <w:spacing w:line="36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4108, м"/>
              </w:smartTagPr>
              <w:r w:rsidRPr="0093133F">
                <w:rPr>
                  <w:sz w:val="24"/>
                  <w:szCs w:val="24"/>
                </w:rPr>
                <w:t>04108, м</w:t>
              </w:r>
            </w:smartTag>
            <w:r w:rsidRPr="0093133F">
              <w:rPr>
                <w:sz w:val="24"/>
                <w:szCs w:val="24"/>
              </w:rPr>
              <w:t>. Київ, проспект Правди, буд. 88Б, кв. 63</w:t>
            </w:r>
          </w:p>
          <w:p w:rsidR="00A50628" w:rsidRPr="0093133F" w:rsidRDefault="00A50628" w:rsidP="00A50628">
            <w:pPr>
              <w:pStyle w:val="af0"/>
              <w:spacing w:line="360" w:lineRule="auto"/>
              <w:rPr>
                <w:sz w:val="24"/>
                <w:szCs w:val="24"/>
              </w:rPr>
            </w:pPr>
            <w:r w:rsidRPr="0093133F">
              <w:rPr>
                <w:sz w:val="24"/>
                <w:szCs w:val="24"/>
              </w:rPr>
              <w:t>РНОКПП 3388709233</w:t>
            </w:r>
          </w:p>
          <w:p w:rsidR="00A50628" w:rsidRPr="0093133F" w:rsidRDefault="00A50628" w:rsidP="00A50628">
            <w:pPr>
              <w:pStyle w:val="af0"/>
              <w:spacing w:line="360" w:lineRule="auto"/>
              <w:rPr>
                <w:sz w:val="24"/>
                <w:szCs w:val="24"/>
              </w:rPr>
            </w:pPr>
            <w:r w:rsidRPr="0093133F">
              <w:rPr>
                <w:sz w:val="24"/>
                <w:szCs w:val="24"/>
              </w:rPr>
              <w:t>Тел./факс: 380962606005</w:t>
            </w:r>
          </w:p>
          <w:p w:rsidR="00A50628" w:rsidRPr="0093133F" w:rsidRDefault="00A50628" w:rsidP="00A50628">
            <w:pPr>
              <w:pStyle w:val="af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A50628" w:rsidRPr="0093133F" w:rsidRDefault="00A50628" w:rsidP="00A50628">
            <w:pPr>
              <w:pStyle w:val="af0"/>
              <w:spacing w:line="360" w:lineRule="auto"/>
              <w:rPr>
                <w:b/>
                <w:sz w:val="24"/>
                <w:szCs w:val="24"/>
              </w:rPr>
            </w:pPr>
          </w:p>
          <w:p w:rsidR="00A50628" w:rsidRPr="0093133F" w:rsidRDefault="00A50628" w:rsidP="00A50628">
            <w:pPr>
              <w:pStyle w:val="af0"/>
              <w:spacing w:line="360" w:lineRule="auto"/>
              <w:rPr>
                <w:b/>
                <w:sz w:val="24"/>
                <w:szCs w:val="24"/>
              </w:rPr>
            </w:pPr>
          </w:p>
          <w:p w:rsidR="00357ADD" w:rsidRPr="0093133F" w:rsidRDefault="00A50628" w:rsidP="00A50628">
            <w:pPr>
              <w:rPr>
                <w:sz w:val="22"/>
                <w:szCs w:val="22"/>
                <w:lang w:val="uk-UA"/>
              </w:rPr>
            </w:pPr>
            <w:r w:rsidRPr="0093133F">
              <w:rPr>
                <w:b/>
                <w:sz w:val="24"/>
                <w:szCs w:val="24"/>
                <w:lang w:val="uk-UA"/>
              </w:rPr>
              <w:t>___________________ Р.Р. Берлога</w:t>
            </w:r>
          </w:p>
        </w:tc>
        <w:tc>
          <w:tcPr>
            <w:tcW w:w="4618" w:type="dxa"/>
          </w:tcPr>
          <w:p w:rsidR="00357ADD" w:rsidRPr="0093133F" w:rsidRDefault="001645D1" w:rsidP="00474139">
            <w:pPr>
              <w:jc w:val="center"/>
              <w:rPr>
                <w:sz w:val="22"/>
                <w:szCs w:val="22"/>
                <w:lang w:val="uk-UA"/>
              </w:rPr>
            </w:pPr>
            <w:r w:rsidRPr="0093133F">
              <w:rPr>
                <w:b/>
                <w:sz w:val="22"/>
                <w:szCs w:val="22"/>
                <w:lang w:val="uk-UA"/>
              </w:rPr>
              <w:t>С</w:t>
            </w:r>
            <w:r w:rsidR="00705161" w:rsidRPr="0093133F">
              <w:rPr>
                <w:b/>
                <w:sz w:val="22"/>
                <w:szCs w:val="22"/>
                <w:lang w:val="uk-UA"/>
              </w:rPr>
              <w:t>УБОРЕНДАР</w:t>
            </w:r>
          </w:p>
          <w:p w:rsidR="003B0309" w:rsidRPr="0093133F" w:rsidRDefault="003B0309" w:rsidP="00C94334">
            <w:pPr>
              <w:rPr>
                <w:b/>
                <w:sz w:val="22"/>
                <w:szCs w:val="22"/>
                <w:lang w:val="uk-UA"/>
              </w:rPr>
            </w:pPr>
          </w:p>
          <w:p w:rsidR="00A50628" w:rsidRPr="0093133F" w:rsidRDefault="00A50628" w:rsidP="00C94334">
            <w:pPr>
              <w:rPr>
                <w:b/>
                <w:sz w:val="22"/>
                <w:szCs w:val="22"/>
                <w:lang w:val="uk-UA"/>
              </w:rPr>
            </w:pPr>
          </w:p>
          <w:p w:rsidR="003B0309" w:rsidRPr="0093133F" w:rsidRDefault="003B0309" w:rsidP="00C94334">
            <w:pPr>
              <w:rPr>
                <w:b/>
                <w:sz w:val="22"/>
                <w:szCs w:val="22"/>
                <w:lang w:val="uk-UA"/>
              </w:rPr>
            </w:pPr>
          </w:p>
          <w:p w:rsidR="003B0309" w:rsidRPr="0093133F" w:rsidRDefault="003B0309" w:rsidP="00C94334">
            <w:pPr>
              <w:rPr>
                <w:b/>
                <w:sz w:val="22"/>
                <w:szCs w:val="22"/>
                <w:lang w:val="uk-UA"/>
              </w:rPr>
            </w:pPr>
          </w:p>
          <w:p w:rsidR="003B0309" w:rsidRPr="0093133F" w:rsidRDefault="003B0309" w:rsidP="00C94334">
            <w:pPr>
              <w:rPr>
                <w:b/>
                <w:sz w:val="22"/>
                <w:szCs w:val="22"/>
                <w:lang w:val="uk-UA"/>
              </w:rPr>
            </w:pPr>
          </w:p>
          <w:p w:rsidR="003B0309" w:rsidRPr="0093133F" w:rsidRDefault="003B0309" w:rsidP="00C94334">
            <w:pPr>
              <w:rPr>
                <w:b/>
                <w:sz w:val="22"/>
                <w:szCs w:val="22"/>
                <w:lang w:val="uk-UA"/>
              </w:rPr>
            </w:pPr>
          </w:p>
          <w:p w:rsidR="003B0309" w:rsidRPr="0093133F" w:rsidRDefault="003B0309" w:rsidP="00C94334">
            <w:pPr>
              <w:rPr>
                <w:b/>
                <w:sz w:val="22"/>
                <w:szCs w:val="22"/>
                <w:lang w:val="uk-UA"/>
              </w:rPr>
            </w:pPr>
          </w:p>
          <w:p w:rsidR="00705161" w:rsidRPr="0093133F" w:rsidRDefault="00705161" w:rsidP="00C94334">
            <w:pPr>
              <w:rPr>
                <w:b/>
                <w:sz w:val="22"/>
                <w:szCs w:val="22"/>
                <w:lang w:val="uk-UA"/>
              </w:rPr>
            </w:pPr>
          </w:p>
          <w:p w:rsidR="00705161" w:rsidRPr="0093133F" w:rsidRDefault="00705161" w:rsidP="00C94334">
            <w:pPr>
              <w:rPr>
                <w:b/>
                <w:sz w:val="22"/>
                <w:szCs w:val="22"/>
                <w:lang w:val="uk-UA"/>
              </w:rPr>
            </w:pPr>
          </w:p>
          <w:p w:rsidR="00705161" w:rsidRPr="0093133F" w:rsidRDefault="00705161" w:rsidP="00C94334">
            <w:pPr>
              <w:rPr>
                <w:b/>
                <w:sz w:val="22"/>
                <w:szCs w:val="22"/>
                <w:lang w:val="uk-UA"/>
              </w:rPr>
            </w:pPr>
          </w:p>
          <w:p w:rsidR="00705161" w:rsidRPr="0093133F" w:rsidRDefault="00705161" w:rsidP="00C94334">
            <w:pPr>
              <w:rPr>
                <w:b/>
                <w:sz w:val="22"/>
                <w:szCs w:val="22"/>
                <w:lang w:val="uk-UA"/>
              </w:rPr>
            </w:pPr>
          </w:p>
          <w:p w:rsidR="00705161" w:rsidRPr="0093133F" w:rsidRDefault="00705161" w:rsidP="00C94334">
            <w:pPr>
              <w:rPr>
                <w:b/>
                <w:sz w:val="22"/>
                <w:szCs w:val="22"/>
                <w:lang w:val="uk-UA"/>
              </w:rPr>
            </w:pPr>
          </w:p>
          <w:p w:rsidR="00705161" w:rsidRPr="0093133F" w:rsidRDefault="00705161" w:rsidP="00C94334">
            <w:pPr>
              <w:rPr>
                <w:b/>
                <w:sz w:val="22"/>
                <w:szCs w:val="22"/>
                <w:lang w:val="uk-UA"/>
              </w:rPr>
            </w:pPr>
          </w:p>
          <w:p w:rsidR="00705161" w:rsidRPr="0093133F" w:rsidRDefault="00705161" w:rsidP="00C94334">
            <w:pPr>
              <w:rPr>
                <w:b/>
                <w:sz w:val="22"/>
                <w:szCs w:val="22"/>
                <w:lang w:val="uk-UA"/>
              </w:rPr>
            </w:pPr>
          </w:p>
          <w:p w:rsidR="00705161" w:rsidRPr="0093133F" w:rsidRDefault="00705161" w:rsidP="00C94334">
            <w:pPr>
              <w:rPr>
                <w:b/>
                <w:sz w:val="22"/>
                <w:szCs w:val="22"/>
                <w:lang w:val="uk-UA"/>
              </w:rPr>
            </w:pPr>
          </w:p>
          <w:p w:rsidR="00705161" w:rsidRPr="0093133F" w:rsidRDefault="00705161" w:rsidP="00C94334">
            <w:pPr>
              <w:rPr>
                <w:b/>
                <w:sz w:val="22"/>
                <w:szCs w:val="22"/>
                <w:lang w:val="uk-UA"/>
              </w:rPr>
            </w:pPr>
          </w:p>
          <w:p w:rsidR="003B0309" w:rsidRPr="0093133F" w:rsidRDefault="003B0309" w:rsidP="00C94334">
            <w:pPr>
              <w:rPr>
                <w:b/>
                <w:sz w:val="22"/>
                <w:szCs w:val="22"/>
                <w:lang w:val="uk-UA"/>
              </w:rPr>
            </w:pPr>
            <w:r w:rsidRPr="0093133F">
              <w:rPr>
                <w:b/>
                <w:sz w:val="22"/>
                <w:szCs w:val="22"/>
                <w:lang w:val="uk-UA"/>
              </w:rPr>
              <w:t>______________________</w:t>
            </w:r>
          </w:p>
        </w:tc>
      </w:tr>
    </w:tbl>
    <w:p w:rsidR="00263212" w:rsidRPr="0093133F" w:rsidRDefault="00263212">
      <w:pPr>
        <w:jc w:val="both"/>
        <w:rPr>
          <w:sz w:val="22"/>
          <w:lang w:val="uk-UA"/>
        </w:rPr>
      </w:pPr>
    </w:p>
    <w:p w:rsidR="00601FBE" w:rsidRPr="0093133F" w:rsidRDefault="00601FBE">
      <w:pPr>
        <w:jc w:val="both"/>
        <w:rPr>
          <w:sz w:val="22"/>
          <w:lang w:val="uk-UA"/>
        </w:rPr>
      </w:pPr>
    </w:p>
    <w:p w:rsidR="00601FBE" w:rsidRPr="0093133F" w:rsidRDefault="00601FBE">
      <w:pPr>
        <w:jc w:val="both"/>
        <w:rPr>
          <w:sz w:val="22"/>
          <w:lang w:val="uk-UA"/>
        </w:rPr>
      </w:pPr>
    </w:p>
    <w:p w:rsidR="00601FBE" w:rsidRPr="0093133F" w:rsidRDefault="00601FBE">
      <w:pPr>
        <w:jc w:val="both"/>
        <w:rPr>
          <w:sz w:val="22"/>
          <w:lang w:val="uk-UA"/>
        </w:rPr>
      </w:pPr>
    </w:p>
    <w:p w:rsidR="00601FBE" w:rsidRPr="0093133F" w:rsidRDefault="00601FBE">
      <w:pPr>
        <w:jc w:val="both"/>
        <w:rPr>
          <w:sz w:val="22"/>
          <w:lang w:val="uk-UA"/>
        </w:rPr>
      </w:pPr>
    </w:p>
    <w:p w:rsidR="00601FBE" w:rsidRPr="0093133F" w:rsidRDefault="00601FBE">
      <w:pPr>
        <w:jc w:val="both"/>
        <w:rPr>
          <w:sz w:val="22"/>
          <w:lang w:val="uk-UA"/>
        </w:rPr>
      </w:pPr>
    </w:p>
    <w:p w:rsidR="00601FBE" w:rsidRPr="0093133F" w:rsidRDefault="00601FBE">
      <w:pPr>
        <w:jc w:val="both"/>
        <w:rPr>
          <w:sz w:val="22"/>
          <w:lang w:val="uk-UA"/>
        </w:rPr>
      </w:pPr>
    </w:p>
    <w:p w:rsidR="00601FBE" w:rsidRPr="0093133F" w:rsidRDefault="00601FBE">
      <w:pPr>
        <w:jc w:val="both"/>
        <w:rPr>
          <w:sz w:val="22"/>
          <w:lang w:val="uk-UA"/>
        </w:rPr>
      </w:pPr>
    </w:p>
    <w:p w:rsidR="00601FBE" w:rsidRPr="0093133F" w:rsidRDefault="00601FBE">
      <w:pPr>
        <w:jc w:val="both"/>
        <w:rPr>
          <w:sz w:val="22"/>
          <w:lang w:val="uk-UA"/>
        </w:rPr>
      </w:pPr>
    </w:p>
    <w:p w:rsidR="00601FBE" w:rsidRPr="0093133F" w:rsidRDefault="00601FBE">
      <w:pPr>
        <w:jc w:val="both"/>
        <w:rPr>
          <w:sz w:val="22"/>
          <w:lang w:val="uk-UA"/>
        </w:rPr>
      </w:pPr>
    </w:p>
    <w:p w:rsidR="00601FBE" w:rsidRPr="0093133F" w:rsidRDefault="00601FBE">
      <w:pPr>
        <w:jc w:val="both"/>
        <w:rPr>
          <w:sz w:val="22"/>
          <w:lang w:val="uk-UA"/>
        </w:rPr>
      </w:pPr>
    </w:p>
    <w:p w:rsidR="00601FBE" w:rsidRPr="0093133F" w:rsidRDefault="00601FBE">
      <w:pPr>
        <w:jc w:val="both"/>
        <w:rPr>
          <w:sz w:val="22"/>
          <w:lang w:val="uk-UA"/>
        </w:rPr>
      </w:pPr>
    </w:p>
    <w:p w:rsidR="008935E4" w:rsidRPr="0093133F" w:rsidRDefault="008935E4">
      <w:pPr>
        <w:jc w:val="both"/>
        <w:rPr>
          <w:sz w:val="22"/>
          <w:lang w:val="uk-UA"/>
        </w:rPr>
      </w:pPr>
    </w:p>
    <w:p w:rsidR="008935E4" w:rsidRPr="0093133F" w:rsidRDefault="008935E4">
      <w:pPr>
        <w:jc w:val="both"/>
        <w:rPr>
          <w:sz w:val="22"/>
          <w:lang w:val="uk-UA"/>
        </w:rPr>
      </w:pPr>
    </w:p>
    <w:p w:rsidR="008935E4" w:rsidRPr="0093133F" w:rsidRDefault="008935E4">
      <w:pPr>
        <w:jc w:val="both"/>
        <w:rPr>
          <w:sz w:val="22"/>
          <w:lang w:val="uk-UA"/>
        </w:rPr>
      </w:pPr>
    </w:p>
    <w:p w:rsidR="008935E4" w:rsidRPr="0093133F" w:rsidRDefault="008935E4">
      <w:pPr>
        <w:jc w:val="both"/>
        <w:rPr>
          <w:sz w:val="22"/>
          <w:lang w:val="uk-UA"/>
        </w:rPr>
      </w:pPr>
    </w:p>
    <w:p w:rsidR="008935E4" w:rsidRPr="0093133F" w:rsidRDefault="008935E4">
      <w:pPr>
        <w:jc w:val="both"/>
        <w:rPr>
          <w:sz w:val="22"/>
          <w:lang w:val="uk-UA"/>
        </w:rPr>
      </w:pPr>
    </w:p>
    <w:p w:rsidR="008935E4" w:rsidRPr="0093133F" w:rsidRDefault="008935E4">
      <w:pPr>
        <w:jc w:val="both"/>
        <w:rPr>
          <w:sz w:val="22"/>
          <w:lang w:val="uk-UA"/>
        </w:rPr>
      </w:pPr>
    </w:p>
    <w:p w:rsidR="008935E4" w:rsidRPr="0093133F" w:rsidRDefault="008935E4">
      <w:pPr>
        <w:jc w:val="both"/>
        <w:rPr>
          <w:sz w:val="22"/>
          <w:lang w:val="uk-UA"/>
        </w:rPr>
      </w:pPr>
    </w:p>
    <w:p w:rsidR="008935E4" w:rsidRPr="0093133F" w:rsidRDefault="008935E4">
      <w:pPr>
        <w:jc w:val="both"/>
        <w:rPr>
          <w:sz w:val="22"/>
          <w:lang w:val="uk-UA"/>
        </w:rPr>
      </w:pPr>
    </w:p>
    <w:p w:rsidR="009C67B8" w:rsidRPr="0093133F" w:rsidRDefault="009C67B8">
      <w:pPr>
        <w:jc w:val="both"/>
        <w:rPr>
          <w:sz w:val="22"/>
          <w:lang w:val="uk-UA"/>
        </w:rPr>
      </w:pPr>
    </w:p>
    <w:p w:rsidR="008935E4" w:rsidRPr="0093133F" w:rsidRDefault="008935E4">
      <w:pPr>
        <w:jc w:val="both"/>
        <w:rPr>
          <w:sz w:val="22"/>
          <w:lang w:val="uk-UA"/>
        </w:rPr>
      </w:pPr>
    </w:p>
    <w:p w:rsidR="008935E4" w:rsidRPr="0093133F" w:rsidRDefault="008935E4">
      <w:pPr>
        <w:jc w:val="both"/>
        <w:rPr>
          <w:sz w:val="22"/>
          <w:lang w:val="uk-UA"/>
        </w:rPr>
      </w:pPr>
    </w:p>
    <w:p w:rsidR="008935E4" w:rsidRPr="0093133F" w:rsidRDefault="008935E4">
      <w:pPr>
        <w:jc w:val="both"/>
        <w:rPr>
          <w:sz w:val="22"/>
          <w:lang w:val="uk-UA"/>
        </w:rPr>
      </w:pPr>
    </w:p>
    <w:p w:rsidR="008935E4" w:rsidRPr="0093133F" w:rsidRDefault="008935E4">
      <w:pPr>
        <w:jc w:val="both"/>
        <w:rPr>
          <w:sz w:val="22"/>
          <w:lang w:val="uk-UA"/>
        </w:rPr>
      </w:pPr>
    </w:p>
    <w:p w:rsidR="001363C9" w:rsidRPr="0093133F" w:rsidRDefault="00601FBE" w:rsidP="00601FBE">
      <w:pPr>
        <w:jc w:val="both"/>
        <w:rPr>
          <w:sz w:val="24"/>
          <w:szCs w:val="24"/>
          <w:lang w:val="uk-UA"/>
        </w:rPr>
      </w:pPr>
      <w:r w:rsidRPr="0093133F">
        <w:rPr>
          <w:sz w:val="24"/>
          <w:szCs w:val="24"/>
          <w:lang w:val="uk-UA"/>
        </w:rPr>
        <w:t xml:space="preserve">                                           </w:t>
      </w:r>
      <w:r w:rsidR="001268C2" w:rsidRPr="0093133F">
        <w:rPr>
          <w:sz w:val="24"/>
          <w:szCs w:val="24"/>
          <w:lang w:val="uk-UA"/>
        </w:rPr>
        <w:t xml:space="preserve">                 </w:t>
      </w:r>
    </w:p>
    <w:p w:rsidR="001363C9" w:rsidRPr="0093133F" w:rsidRDefault="001363C9" w:rsidP="001363C9">
      <w:pPr>
        <w:jc w:val="right"/>
        <w:rPr>
          <w:b/>
          <w:sz w:val="24"/>
          <w:szCs w:val="24"/>
          <w:lang w:val="uk-UA"/>
        </w:rPr>
      </w:pPr>
      <w:r w:rsidRPr="0093133F">
        <w:rPr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ДОДАТОК № 1</w:t>
      </w:r>
    </w:p>
    <w:p w:rsidR="001363C9" w:rsidRPr="0093133F" w:rsidRDefault="001363C9" w:rsidP="001363C9">
      <w:pPr>
        <w:ind w:firstLine="709"/>
        <w:jc w:val="right"/>
        <w:rPr>
          <w:b/>
          <w:sz w:val="24"/>
          <w:szCs w:val="24"/>
          <w:lang w:val="uk-UA"/>
        </w:rPr>
      </w:pPr>
      <w:r w:rsidRPr="0093133F">
        <w:rPr>
          <w:b/>
          <w:sz w:val="24"/>
          <w:szCs w:val="24"/>
          <w:lang w:val="uk-UA"/>
        </w:rPr>
        <w:t xml:space="preserve">до Договору № __________ </w:t>
      </w:r>
    </w:p>
    <w:p w:rsidR="001363C9" w:rsidRPr="0093133F" w:rsidRDefault="001363C9" w:rsidP="001363C9">
      <w:pPr>
        <w:ind w:firstLine="709"/>
        <w:jc w:val="right"/>
        <w:rPr>
          <w:b/>
          <w:sz w:val="24"/>
          <w:szCs w:val="24"/>
          <w:lang w:val="uk-UA"/>
        </w:rPr>
      </w:pPr>
      <w:r w:rsidRPr="0093133F">
        <w:rPr>
          <w:b/>
          <w:sz w:val="24"/>
          <w:szCs w:val="24"/>
          <w:lang w:val="uk-UA"/>
        </w:rPr>
        <w:t>від «___» _________ 2016 р.</w:t>
      </w:r>
    </w:p>
    <w:p w:rsidR="001363C9" w:rsidRPr="0093133F" w:rsidRDefault="001363C9" w:rsidP="001363C9">
      <w:pPr>
        <w:ind w:firstLine="709"/>
        <w:jc w:val="both"/>
        <w:rPr>
          <w:b/>
          <w:sz w:val="24"/>
          <w:szCs w:val="24"/>
          <w:lang w:val="uk-UA"/>
        </w:rPr>
      </w:pPr>
    </w:p>
    <w:p w:rsidR="001363C9" w:rsidRPr="0093133F" w:rsidRDefault="001363C9" w:rsidP="001363C9">
      <w:pPr>
        <w:ind w:firstLine="709"/>
        <w:jc w:val="both"/>
        <w:rPr>
          <w:b/>
          <w:sz w:val="24"/>
          <w:szCs w:val="24"/>
          <w:lang w:val="uk-UA"/>
        </w:rPr>
      </w:pPr>
    </w:p>
    <w:p w:rsidR="001363C9" w:rsidRPr="0093133F" w:rsidRDefault="001363C9" w:rsidP="001363C9">
      <w:pPr>
        <w:ind w:firstLine="709"/>
        <w:jc w:val="center"/>
        <w:rPr>
          <w:b/>
          <w:sz w:val="24"/>
          <w:szCs w:val="24"/>
          <w:lang w:val="uk-UA"/>
        </w:rPr>
      </w:pPr>
      <w:r w:rsidRPr="0093133F">
        <w:rPr>
          <w:b/>
          <w:sz w:val="24"/>
          <w:szCs w:val="24"/>
          <w:lang w:val="uk-UA"/>
        </w:rPr>
        <w:t>Перелік Майна Суборендаря</w:t>
      </w:r>
    </w:p>
    <w:p w:rsidR="001363C9" w:rsidRPr="0093133F" w:rsidRDefault="001363C9" w:rsidP="001363C9">
      <w:pPr>
        <w:ind w:firstLine="709"/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4820"/>
        <w:gridCol w:w="2693"/>
      </w:tblGrid>
      <w:tr w:rsidR="001363C9" w:rsidRPr="0093133F" w:rsidTr="001363C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3133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3133F">
              <w:rPr>
                <w:b/>
                <w:sz w:val="24"/>
                <w:szCs w:val="24"/>
                <w:lang w:val="uk-UA"/>
              </w:rPr>
              <w:t>Найменування Майна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3133F">
              <w:rPr>
                <w:b/>
                <w:sz w:val="24"/>
                <w:szCs w:val="24"/>
                <w:lang w:val="uk-UA"/>
              </w:rPr>
              <w:t>Кількість майна</w:t>
            </w:r>
          </w:p>
        </w:tc>
      </w:tr>
      <w:tr w:rsidR="001363C9" w:rsidRPr="0093133F" w:rsidTr="001363C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  <w:r w:rsidRPr="0093133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363C9" w:rsidRPr="0093133F" w:rsidTr="001363C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  <w:r w:rsidRPr="0093133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363C9" w:rsidRPr="0093133F" w:rsidTr="001363C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  <w:r w:rsidRPr="0093133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363C9" w:rsidRPr="0093133F" w:rsidTr="001363C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  <w:r w:rsidRPr="0093133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363C9" w:rsidRPr="0093133F" w:rsidTr="001363C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  <w:r w:rsidRPr="0093133F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363C9" w:rsidRPr="0093133F" w:rsidTr="001363C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  <w:r w:rsidRPr="0093133F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363C9" w:rsidRPr="0093133F" w:rsidTr="001363C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  <w:r w:rsidRPr="0093133F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363C9" w:rsidRPr="0093133F" w:rsidTr="001363C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  <w:r w:rsidRPr="0093133F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363C9" w:rsidRPr="0093133F" w:rsidTr="001363C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  <w:r w:rsidRPr="0093133F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363C9" w:rsidRPr="0093133F" w:rsidTr="001363C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  <w:r w:rsidRPr="0093133F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C9" w:rsidRPr="0093133F" w:rsidRDefault="001363C9" w:rsidP="00496D8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363C9" w:rsidRPr="0093133F" w:rsidRDefault="001363C9" w:rsidP="001363C9">
      <w:pPr>
        <w:ind w:left="8496" w:firstLine="709"/>
        <w:jc w:val="both"/>
        <w:rPr>
          <w:b/>
          <w:sz w:val="24"/>
          <w:szCs w:val="24"/>
          <w:lang w:val="uk-UA"/>
        </w:rPr>
      </w:pPr>
    </w:p>
    <w:p w:rsidR="001363C9" w:rsidRPr="0093133F" w:rsidRDefault="001363C9" w:rsidP="001363C9">
      <w:pPr>
        <w:ind w:left="8496" w:firstLine="709"/>
        <w:jc w:val="both"/>
        <w:rPr>
          <w:b/>
          <w:sz w:val="24"/>
          <w:szCs w:val="24"/>
          <w:lang w:val="uk-UA"/>
        </w:rPr>
      </w:pPr>
    </w:p>
    <w:p w:rsidR="001363C9" w:rsidRPr="0093133F" w:rsidRDefault="001363C9" w:rsidP="001363C9">
      <w:pPr>
        <w:ind w:left="8496" w:firstLine="709"/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786"/>
        <w:gridCol w:w="4618"/>
      </w:tblGrid>
      <w:tr w:rsidR="001363C9" w:rsidRPr="0093133F" w:rsidTr="00496D8A">
        <w:trPr>
          <w:trHeight w:val="2191"/>
        </w:trPr>
        <w:tc>
          <w:tcPr>
            <w:tcW w:w="4786" w:type="dxa"/>
          </w:tcPr>
          <w:p w:rsidR="001363C9" w:rsidRPr="0093133F" w:rsidRDefault="00705161" w:rsidP="0047413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133F">
              <w:rPr>
                <w:b/>
                <w:sz w:val="22"/>
                <w:szCs w:val="22"/>
                <w:lang w:val="uk-UA"/>
              </w:rPr>
              <w:t>ОРЕНДАР</w:t>
            </w:r>
          </w:p>
          <w:p w:rsidR="001363C9" w:rsidRPr="0093133F" w:rsidRDefault="001363C9" w:rsidP="00496D8A">
            <w:pPr>
              <w:pStyle w:val="af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363C9" w:rsidRPr="0093133F" w:rsidRDefault="001363C9" w:rsidP="00496D8A">
            <w:pPr>
              <w:pStyle w:val="af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133F">
              <w:rPr>
                <w:b/>
                <w:sz w:val="24"/>
                <w:szCs w:val="24"/>
              </w:rPr>
              <w:t xml:space="preserve">Фізична особа-підприємець </w:t>
            </w:r>
          </w:p>
          <w:p w:rsidR="001363C9" w:rsidRPr="0093133F" w:rsidRDefault="001363C9" w:rsidP="001363C9">
            <w:pPr>
              <w:pStyle w:val="af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133F">
              <w:rPr>
                <w:b/>
                <w:sz w:val="24"/>
                <w:szCs w:val="24"/>
              </w:rPr>
              <w:t>Берлога Роман Романович</w:t>
            </w:r>
          </w:p>
          <w:p w:rsidR="001363C9" w:rsidRPr="0093133F" w:rsidRDefault="001363C9" w:rsidP="00496D8A">
            <w:pPr>
              <w:pStyle w:val="af0"/>
              <w:spacing w:line="360" w:lineRule="auto"/>
              <w:rPr>
                <w:b/>
                <w:sz w:val="24"/>
                <w:szCs w:val="24"/>
              </w:rPr>
            </w:pPr>
          </w:p>
          <w:p w:rsidR="001363C9" w:rsidRPr="0093133F" w:rsidRDefault="001363C9" w:rsidP="00496D8A">
            <w:pPr>
              <w:pStyle w:val="af0"/>
              <w:spacing w:line="360" w:lineRule="auto"/>
              <w:rPr>
                <w:b/>
                <w:sz w:val="24"/>
                <w:szCs w:val="24"/>
              </w:rPr>
            </w:pPr>
          </w:p>
          <w:p w:rsidR="001363C9" w:rsidRPr="0093133F" w:rsidRDefault="001363C9" w:rsidP="00496D8A">
            <w:pPr>
              <w:rPr>
                <w:sz w:val="22"/>
                <w:szCs w:val="22"/>
                <w:lang w:val="uk-UA"/>
              </w:rPr>
            </w:pPr>
            <w:r w:rsidRPr="0093133F">
              <w:rPr>
                <w:b/>
                <w:sz w:val="24"/>
                <w:szCs w:val="24"/>
                <w:lang w:val="uk-UA"/>
              </w:rPr>
              <w:t>___________________ Р.Р. Берлога</w:t>
            </w:r>
          </w:p>
        </w:tc>
        <w:tc>
          <w:tcPr>
            <w:tcW w:w="4618" w:type="dxa"/>
          </w:tcPr>
          <w:p w:rsidR="001363C9" w:rsidRPr="0093133F" w:rsidRDefault="00705161" w:rsidP="00474139">
            <w:pPr>
              <w:jc w:val="center"/>
              <w:rPr>
                <w:sz w:val="22"/>
                <w:szCs w:val="22"/>
                <w:lang w:val="uk-UA"/>
              </w:rPr>
            </w:pPr>
            <w:r w:rsidRPr="0093133F">
              <w:rPr>
                <w:b/>
                <w:sz w:val="22"/>
                <w:szCs w:val="22"/>
                <w:lang w:val="uk-UA"/>
              </w:rPr>
              <w:t>СУБОРЕНДАР</w:t>
            </w:r>
          </w:p>
          <w:p w:rsidR="001363C9" w:rsidRPr="0093133F" w:rsidRDefault="001363C9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1363C9" w:rsidRPr="0093133F" w:rsidRDefault="001363C9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1363C9" w:rsidRPr="0093133F" w:rsidRDefault="001363C9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1363C9" w:rsidRPr="0093133F" w:rsidRDefault="001363C9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1363C9" w:rsidRPr="0093133F" w:rsidRDefault="001363C9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1363C9" w:rsidRPr="0093133F" w:rsidRDefault="001363C9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1363C9" w:rsidRPr="0093133F" w:rsidRDefault="001363C9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1363C9" w:rsidRPr="0093133F" w:rsidRDefault="001363C9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1363C9" w:rsidRPr="0093133F" w:rsidRDefault="001363C9" w:rsidP="00496D8A">
            <w:pPr>
              <w:rPr>
                <w:b/>
                <w:sz w:val="22"/>
                <w:szCs w:val="22"/>
                <w:lang w:val="uk-UA"/>
              </w:rPr>
            </w:pPr>
            <w:r w:rsidRPr="0093133F">
              <w:rPr>
                <w:b/>
                <w:sz w:val="22"/>
                <w:szCs w:val="22"/>
                <w:lang w:val="uk-UA"/>
              </w:rPr>
              <w:t>______________________</w:t>
            </w:r>
          </w:p>
        </w:tc>
      </w:tr>
    </w:tbl>
    <w:p w:rsidR="001363C9" w:rsidRPr="0093133F" w:rsidRDefault="001363C9" w:rsidP="00601FBE">
      <w:pPr>
        <w:jc w:val="both"/>
        <w:rPr>
          <w:sz w:val="24"/>
          <w:szCs w:val="24"/>
          <w:lang w:val="uk-UA"/>
        </w:rPr>
      </w:pPr>
    </w:p>
    <w:p w:rsidR="001363C9" w:rsidRPr="0093133F" w:rsidRDefault="001363C9" w:rsidP="00601FBE">
      <w:pPr>
        <w:jc w:val="both"/>
        <w:rPr>
          <w:sz w:val="24"/>
          <w:szCs w:val="24"/>
          <w:lang w:val="uk-UA"/>
        </w:rPr>
      </w:pPr>
    </w:p>
    <w:p w:rsidR="001363C9" w:rsidRPr="0093133F" w:rsidRDefault="001363C9" w:rsidP="00601FBE">
      <w:pPr>
        <w:jc w:val="both"/>
        <w:rPr>
          <w:sz w:val="24"/>
          <w:szCs w:val="24"/>
          <w:lang w:val="uk-UA"/>
        </w:rPr>
      </w:pPr>
    </w:p>
    <w:p w:rsidR="001268C2" w:rsidRPr="0093133F" w:rsidRDefault="001268C2" w:rsidP="00601FBE">
      <w:pPr>
        <w:jc w:val="both"/>
        <w:rPr>
          <w:sz w:val="24"/>
          <w:szCs w:val="24"/>
          <w:lang w:val="uk-UA"/>
        </w:rPr>
      </w:pPr>
    </w:p>
    <w:p w:rsidR="001268C2" w:rsidRPr="0093133F" w:rsidRDefault="001268C2" w:rsidP="00601FBE">
      <w:pPr>
        <w:jc w:val="both"/>
        <w:rPr>
          <w:sz w:val="24"/>
          <w:szCs w:val="24"/>
          <w:lang w:val="uk-UA"/>
        </w:rPr>
      </w:pPr>
    </w:p>
    <w:p w:rsidR="001268C2" w:rsidRPr="0093133F" w:rsidRDefault="001268C2" w:rsidP="00601FBE">
      <w:pPr>
        <w:jc w:val="both"/>
        <w:rPr>
          <w:sz w:val="24"/>
          <w:szCs w:val="24"/>
          <w:lang w:val="uk-UA"/>
        </w:rPr>
      </w:pPr>
    </w:p>
    <w:p w:rsidR="001268C2" w:rsidRPr="0093133F" w:rsidRDefault="001268C2" w:rsidP="00601FBE">
      <w:pPr>
        <w:jc w:val="both"/>
        <w:rPr>
          <w:sz w:val="24"/>
          <w:szCs w:val="24"/>
          <w:lang w:val="uk-UA"/>
        </w:rPr>
      </w:pPr>
    </w:p>
    <w:p w:rsidR="001268C2" w:rsidRPr="0093133F" w:rsidRDefault="001268C2" w:rsidP="00601FBE">
      <w:pPr>
        <w:jc w:val="both"/>
        <w:rPr>
          <w:sz w:val="24"/>
          <w:szCs w:val="24"/>
          <w:lang w:val="uk-UA"/>
        </w:rPr>
      </w:pPr>
    </w:p>
    <w:p w:rsidR="001268C2" w:rsidRPr="0093133F" w:rsidRDefault="001268C2" w:rsidP="00601FBE">
      <w:pPr>
        <w:jc w:val="both"/>
        <w:rPr>
          <w:sz w:val="24"/>
          <w:szCs w:val="24"/>
          <w:lang w:val="uk-UA"/>
        </w:rPr>
      </w:pPr>
    </w:p>
    <w:p w:rsidR="001268C2" w:rsidRPr="0093133F" w:rsidRDefault="001268C2" w:rsidP="00601FBE">
      <w:pPr>
        <w:jc w:val="both"/>
        <w:rPr>
          <w:sz w:val="24"/>
          <w:szCs w:val="24"/>
          <w:lang w:val="uk-UA"/>
        </w:rPr>
      </w:pPr>
    </w:p>
    <w:p w:rsidR="001268C2" w:rsidRPr="0093133F" w:rsidRDefault="001268C2" w:rsidP="00601FBE">
      <w:pPr>
        <w:jc w:val="both"/>
        <w:rPr>
          <w:sz w:val="24"/>
          <w:szCs w:val="24"/>
          <w:lang w:val="uk-UA"/>
        </w:rPr>
      </w:pPr>
    </w:p>
    <w:p w:rsidR="001268C2" w:rsidRPr="0093133F" w:rsidRDefault="001268C2" w:rsidP="00601FBE">
      <w:pPr>
        <w:jc w:val="both"/>
        <w:rPr>
          <w:sz w:val="24"/>
          <w:szCs w:val="24"/>
          <w:lang w:val="uk-UA"/>
        </w:rPr>
      </w:pPr>
    </w:p>
    <w:p w:rsidR="001268C2" w:rsidRPr="0093133F" w:rsidRDefault="001268C2" w:rsidP="00601FBE">
      <w:pPr>
        <w:jc w:val="both"/>
        <w:rPr>
          <w:sz w:val="24"/>
          <w:szCs w:val="24"/>
          <w:lang w:val="uk-UA"/>
        </w:rPr>
      </w:pPr>
    </w:p>
    <w:p w:rsidR="009C67B8" w:rsidRPr="0093133F" w:rsidRDefault="009C67B8" w:rsidP="00601FBE">
      <w:pPr>
        <w:jc w:val="both"/>
        <w:rPr>
          <w:sz w:val="24"/>
          <w:szCs w:val="24"/>
          <w:lang w:val="uk-UA"/>
        </w:rPr>
      </w:pPr>
    </w:p>
    <w:p w:rsidR="001268C2" w:rsidRPr="0093133F" w:rsidRDefault="001268C2" w:rsidP="00601FBE">
      <w:pPr>
        <w:jc w:val="both"/>
        <w:rPr>
          <w:sz w:val="24"/>
          <w:szCs w:val="24"/>
          <w:lang w:val="uk-UA"/>
        </w:rPr>
      </w:pPr>
    </w:p>
    <w:p w:rsidR="001268C2" w:rsidRPr="0093133F" w:rsidRDefault="001268C2" w:rsidP="00601FBE">
      <w:pPr>
        <w:jc w:val="both"/>
        <w:rPr>
          <w:sz w:val="24"/>
          <w:szCs w:val="24"/>
          <w:lang w:val="uk-UA"/>
        </w:rPr>
      </w:pPr>
    </w:p>
    <w:p w:rsidR="001268C2" w:rsidRPr="0093133F" w:rsidRDefault="001268C2" w:rsidP="00601FBE">
      <w:pPr>
        <w:jc w:val="both"/>
        <w:rPr>
          <w:sz w:val="24"/>
          <w:szCs w:val="24"/>
          <w:lang w:val="uk-UA"/>
        </w:rPr>
      </w:pPr>
    </w:p>
    <w:p w:rsidR="00053208" w:rsidRPr="0093133F" w:rsidRDefault="00053208" w:rsidP="00053208">
      <w:pPr>
        <w:jc w:val="right"/>
        <w:rPr>
          <w:b/>
          <w:sz w:val="24"/>
          <w:szCs w:val="24"/>
          <w:lang w:val="uk-UA"/>
        </w:rPr>
      </w:pPr>
      <w:r w:rsidRPr="0093133F">
        <w:rPr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ДОДАТОК № 2</w:t>
      </w:r>
    </w:p>
    <w:p w:rsidR="00053208" w:rsidRPr="0093133F" w:rsidRDefault="00053208" w:rsidP="00053208">
      <w:pPr>
        <w:ind w:firstLine="709"/>
        <w:jc w:val="right"/>
        <w:rPr>
          <w:b/>
          <w:sz w:val="24"/>
          <w:szCs w:val="24"/>
          <w:lang w:val="uk-UA"/>
        </w:rPr>
      </w:pPr>
      <w:r w:rsidRPr="0093133F">
        <w:rPr>
          <w:b/>
          <w:sz w:val="24"/>
          <w:szCs w:val="24"/>
          <w:lang w:val="uk-UA"/>
        </w:rPr>
        <w:t xml:space="preserve">до Договору № __________ </w:t>
      </w:r>
    </w:p>
    <w:p w:rsidR="00053208" w:rsidRPr="0093133F" w:rsidRDefault="00053208" w:rsidP="00053208">
      <w:pPr>
        <w:ind w:firstLine="709"/>
        <w:jc w:val="right"/>
        <w:rPr>
          <w:b/>
          <w:sz w:val="24"/>
          <w:szCs w:val="24"/>
          <w:lang w:val="uk-UA"/>
        </w:rPr>
      </w:pPr>
      <w:r w:rsidRPr="0093133F">
        <w:rPr>
          <w:b/>
          <w:sz w:val="24"/>
          <w:szCs w:val="24"/>
          <w:lang w:val="uk-UA"/>
        </w:rPr>
        <w:t>від «___» _________ 2016 р.</w:t>
      </w:r>
    </w:p>
    <w:p w:rsidR="001363C9" w:rsidRPr="0093133F" w:rsidRDefault="001363C9" w:rsidP="00601FBE">
      <w:pPr>
        <w:jc w:val="both"/>
        <w:rPr>
          <w:sz w:val="24"/>
          <w:szCs w:val="24"/>
          <w:lang w:val="uk-UA"/>
        </w:rPr>
      </w:pPr>
    </w:p>
    <w:p w:rsidR="001363C9" w:rsidRPr="0093133F" w:rsidRDefault="001363C9" w:rsidP="00601FBE">
      <w:pPr>
        <w:jc w:val="both"/>
        <w:rPr>
          <w:sz w:val="24"/>
          <w:szCs w:val="24"/>
          <w:lang w:val="uk-UA"/>
        </w:rPr>
      </w:pPr>
    </w:p>
    <w:p w:rsidR="00053208" w:rsidRPr="0093133F" w:rsidRDefault="00053208" w:rsidP="00053208">
      <w:pPr>
        <w:jc w:val="center"/>
        <w:rPr>
          <w:b/>
          <w:sz w:val="24"/>
          <w:szCs w:val="24"/>
          <w:lang w:val="uk-UA"/>
        </w:rPr>
      </w:pPr>
      <w:r w:rsidRPr="0093133F">
        <w:rPr>
          <w:b/>
          <w:sz w:val="24"/>
          <w:szCs w:val="24"/>
          <w:lang w:val="uk-UA"/>
        </w:rPr>
        <w:t>А К Т</w:t>
      </w:r>
    </w:p>
    <w:p w:rsidR="00053208" w:rsidRPr="0093133F" w:rsidRDefault="00053208" w:rsidP="00474139">
      <w:pPr>
        <w:jc w:val="center"/>
        <w:rPr>
          <w:b/>
          <w:sz w:val="24"/>
          <w:szCs w:val="24"/>
          <w:lang w:val="uk-UA"/>
        </w:rPr>
      </w:pPr>
      <w:r w:rsidRPr="0093133F">
        <w:rPr>
          <w:b/>
          <w:sz w:val="24"/>
          <w:szCs w:val="24"/>
          <w:lang w:val="uk-UA"/>
        </w:rPr>
        <w:t>приймання-переда</w:t>
      </w:r>
      <w:r w:rsidR="00474139" w:rsidRPr="0093133F">
        <w:rPr>
          <w:b/>
          <w:sz w:val="24"/>
          <w:szCs w:val="24"/>
          <w:lang w:val="uk-UA"/>
        </w:rPr>
        <w:t>чі</w:t>
      </w:r>
      <w:r w:rsidRPr="0093133F">
        <w:rPr>
          <w:b/>
          <w:sz w:val="24"/>
          <w:szCs w:val="24"/>
          <w:lang w:val="uk-UA"/>
        </w:rPr>
        <w:t xml:space="preserve"> </w:t>
      </w:r>
      <w:r w:rsidR="00474139" w:rsidRPr="0093133F">
        <w:rPr>
          <w:b/>
          <w:sz w:val="24"/>
          <w:szCs w:val="24"/>
          <w:lang w:val="uk-UA"/>
        </w:rPr>
        <w:t>Приміщення</w:t>
      </w:r>
    </w:p>
    <w:p w:rsidR="00AD6CED" w:rsidRPr="0093133F" w:rsidRDefault="00AD6CED" w:rsidP="00AD6CED">
      <w:pPr>
        <w:jc w:val="center"/>
        <w:rPr>
          <w:sz w:val="24"/>
          <w:szCs w:val="24"/>
          <w:lang w:val="uk-UA"/>
        </w:rPr>
      </w:pPr>
      <w:r w:rsidRPr="0093133F">
        <w:rPr>
          <w:sz w:val="24"/>
          <w:szCs w:val="24"/>
          <w:lang w:val="uk-UA"/>
        </w:rPr>
        <w:t>(зразок)</w:t>
      </w:r>
    </w:p>
    <w:p w:rsidR="00053208" w:rsidRPr="0093133F" w:rsidRDefault="00053208" w:rsidP="00AD6CED">
      <w:pPr>
        <w:jc w:val="center"/>
        <w:rPr>
          <w:sz w:val="24"/>
          <w:szCs w:val="24"/>
          <w:lang w:val="uk-UA"/>
        </w:rPr>
      </w:pPr>
    </w:p>
    <w:p w:rsidR="00053208" w:rsidRPr="0093133F" w:rsidRDefault="00053208" w:rsidP="00053208">
      <w:pPr>
        <w:pStyle w:val="2"/>
        <w:rPr>
          <w:sz w:val="24"/>
          <w:szCs w:val="24"/>
          <w:lang w:val="uk-UA"/>
        </w:rPr>
      </w:pPr>
      <w:r w:rsidRPr="0093133F">
        <w:rPr>
          <w:sz w:val="24"/>
          <w:szCs w:val="24"/>
          <w:lang w:val="uk-UA"/>
        </w:rPr>
        <w:t>м. Київ                                                                                                    «___» ___________ 20___ р.</w:t>
      </w:r>
    </w:p>
    <w:p w:rsidR="00053208" w:rsidRPr="0093133F" w:rsidRDefault="00053208" w:rsidP="00053208">
      <w:pPr>
        <w:jc w:val="both"/>
        <w:rPr>
          <w:color w:val="76923C" w:themeColor="accent3" w:themeShade="BF"/>
          <w:sz w:val="24"/>
          <w:szCs w:val="24"/>
          <w:lang w:val="uk-UA"/>
        </w:rPr>
      </w:pPr>
    </w:p>
    <w:p w:rsidR="00053208" w:rsidRPr="0093133F" w:rsidRDefault="00053208" w:rsidP="00053208">
      <w:pPr>
        <w:pStyle w:val="ae"/>
        <w:spacing w:before="0" w:beforeAutospacing="0" w:after="0" w:afterAutospacing="0"/>
        <w:ind w:firstLine="720"/>
        <w:jc w:val="both"/>
        <w:rPr>
          <w:lang w:val="uk-UA"/>
        </w:rPr>
      </w:pPr>
      <w:r w:rsidRPr="0093133F">
        <w:rPr>
          <w:lang w:val="uk-UA"/>
        </w:rPr>
        <w:t>Ми, що нижче підписалися,</w:t>
      </w:r>
    </w:p>
    <w:p w:rsidR="00474139" w:rsidRPr="0093133F" w:rsidRDefault="00474139" w:rsidP="00474139">
      <w:pPr>
        <w:ind w:firstLine="709"/>
        <w:jc w:val="both"/>
        <w:rPr>
          <w:sz w:val="24"/>
          <w:szCs w:val="24"/>
          <w:lang w:val="uk-UA"/>
        </w:rPr>
      </w:pPr>
      <w:r w:rsidRPr="0093133F">
        <w:rPr>
          <w:sz w:val="24"/>
          <w:szCs w:val="24"/>
          <w:lang w:val="uk-UA"/>
        </w:rPr>
        <w:t xml:space="preserve">Фізична особа-підприємець Берлога Роман Романович (далі за текстом – «Орендар»), з однієї сторони </w:t>
      </w:r>
    </w:p>
    <w:p w:rsidR="00053208" w:rsidRPr="0093133F" w:rsidRDefault="00474139" w:rsidP="00474139">
      <w:pPr>
        <w:jc w:val="both"/>
        <w:rPr>
          <w:sz w:val="24"/>
          <w:szCs w:val="24"/>
          <w:lang w:val="uk-UA"/>
        </w:rPr>
      </w:pPr>
      <w:r w:rsidRPr="0093133F">
        <w:rPr>
          <w:b/>
          <w:sz w:val="22"/>
          <w:szCs w:val="22"/>
          <w:lang w:val="uk-UA"/>
        </w:rPr>
        <w:t xml:space="preserve">_______________________________  </w:t>
      </w:r>
      <w:r w:rsidRPr="0093133F">
        <w:rPr>
          <w:sz w:val="24"/>
          <w:szCs w:val="24"/>
          <w:lang w:val="uk-UA"/>
        </w:rPr>
        <w:t>(далі за текстом – «Суборендар»), з іншої сторони, а разом поіменовані «Сторони», склали акт прийому-передачі Приміщення про наступне:</w:t>
      </w:r>
    </w:p>
    <w:p w:rsidR="00474139" w:rsidRPr="0093133F" w:rsidRDefault="00474139" w:rsidP="00474139">
      <w:pPr>
        <w:jc w:val="both"/>
        <w:rPr>
          <w:sz w:val="24"/>
          <w:szCs w:val="24"/>
          <w:lang w:val="uk-UA"/>
        </w:rPr>
      </w:pPr>
    </w:p>
    <w:p w:rsidR="00474139" w:rsidRPr="0093133F" w:rsidRDefault="00053208" w:rsidP="00474139">
      <w:pPr>
        <w:tabs>
          <w:tab w:val="left" w:pos="142"/>
        </w:tabs>
        <w:ind w:firstLine="709"/>
        <w:jc w:val="both"/>
        <w:rPr>
          <w:b/>
          <w:sz w:val="22"/>
          <w:szCs w:val="22"/>
          <w:lang w:val="uk-UA"/>
        </w:rPr>
      </w:pPr>
      <w:r w:rsidRPr="0093133F">
        <w:rPr>
          <w:sz w:val="24"/>
          <w:szCs w:val="24"/>
          <w:lang w:val="uk-UA"/>
        </w:rPr>
        <w:t xml:space="preserve">1. </w:t>
      </w:r>
      <w:r w:rsidR="00474139" w:rsidRPr="0093133F">
        <w:rPr>
          <w:sz w:val="24"/>
          <w:szCs w:val="24"/>
          <w:lang w:val="uk-UA"/>
        </w:rPr>
        <w:t>Орендар</w:t>
      </w:r>
      <w:r w:rsidRPr="0093133F">
        <w:rPr>
          <w:sz w:val="24"/>
          <w:szCs w:val="24"/>
          <w:lang w:val="uk-UA"/>
        </w:rPr>
        <w:t>, згідно з Договор</w:t>
      </w:r>
      <w:r w:rsidR="00AD6CED" w:rsidRPr="0093133F">
        <w:rPr>
          <w:sz w:val="24"/>
          <w:szCs w:val="24"/>
          <w:lang w:val="uk-UA"/>
        </w:rPr>
        <w:t>ом</w:t>
      </w:r>
      <w:r w:rsidRPr="0093133F">
        <w:rPr>
          <w:sz w:val="24"/>
          <w:szCs w:val="24"/>
          <w:lang w:val="uk-UA"/>
        </w:rPr>
        <w:t xml:space="preserve"> </w:t>
      </w:r>
      <w:r w:rsidR="00474139" w:rsidRPr="0093133F">
        <w:rPr>
          <w:sz w:val="24"/>
          <w:szCs w:val="24"/>
          <w:lang w:val="uk-UA"/>
        </w:rPr>
        <w:t>№_____________ від «___»_______ 2016 р.</w:t>
      </w:r>
      <w:r w:rsidRPr="0093133F">
        <w:rPr>
          <w:sz w:val="24"/>
          <w:szCs w:val="24"/>
          <w:lang w:val="uk-UA"/>
        </w:rPr>
        <w:t xml:space="preserve"> передає, а </w:t>
      </w:r>
      <w:r w:rsidR="00474139" w:rsidRPr="0093133F">
        <w:rPr>
          <w:sz w:val="24"/>
          <w:szCs w:val="24"/>
          <w:lang w:val="uk-UA"/>
        </w:rPr>
        <w:t>Суборендар</w:t>
      </w:r>
      <w:r w:rsidRPr="0093133F">
        <w:rPr>
          <w:sz w:val="24"/>
          <w:szCs w:val="24"/>
          <w:lang w:val="uk-UA"/>
        </w:rPr>
        <w:t xml:space="preserve"> приймає в строкове платне користування частину </w:t>
      </w:r>
      <w:r w:rsidR="00474139" w:rsidRPr="0093133F">
        <w:rPr>
          <w:sz w:val="24"/>
          <w:szCs w:val="24"/>
          <w:lang w:val="uk-UA"/>
        </w:rPr>
        <w:t xml:space="preserve">нежитлового </w:t>
      </w:r>
      <w:r w:rsidRPr="0093133F">
        <w:rPr>
          <w:sz w:val="24"/>
          <w:szCs w:val="24"/>
          <w:lang w:val="uk-UA"/>
        </w:rPr>
        <w:t xml:space="preserve">приміщення площею </w:t>
      </w:r>
      <w:r w:rsidR="00474139" w:rsidRPr="0093133F">
        <w:rPr>
          <w:sz w:val="24"/>
          <w:szCs w:val="24"/>
          <w:lang w:val="uk-UA"/>
        </w:rPr>
        <w:t xml:space="preserve">1 </w:t>
      </w:r>
      <w:r w:rsidRPr="0093133F">
        <w:rPr>
          <w:sz w:val="24"/>
          <w:szCs w:val="24"/>
          <w:lang w:val="uk-UA"/>
        </w:rPr>
        <w:t xml:space="preserve">кв. м., що </w:t>
      </w:r>
      <w:r w:rsidR="00474139" w:rsidRPr="0093133F">
        <w:rPr>
          <w:sz w:val="22"/>
          <w:szCs w:val="22"/>
          <w:lang w:val="uk-UA"/>
        </w:rPr>
        <w:t xml:space="preserve">розташоване за адресою:  м. Київ  вул. Магнітогорська, будинок 1д. Приміщення </w:t>
      </w:r>
      <w:r w:rsidR="009E2F26" w:rsidRPr="0093133F">
        <w:rPr>
          <w:sz w:val="22"/>
          <w:szCs w:val="22"/>
          <w:lang w:val="uk-UA"/>
        </w:rPr>
        <w:t>передається</w:t>
      </w:r>
      <w:r w:rsidR="00474139" w:rsidRPr="0093133F">
        <w:rPr>
          <w:sz w:val="22"/>
          <w:szCs w:val="22"/>
          <w:lang w:val="uk-UA"/>
        </w:rPr>
        <w:t xml:space="preserve"> Суборендаре</w:t>
      </w:r>
      <w:r w:rsidR="00AD6CED" w:rsidRPr="0093133F">
        <w:rPr>
          <w:sz w:val="22"/>
          <w:szCs w:val="22"/>
          <w:lang w:val="uk-UA"/>
        </w:rPr>
        <w:t xml:space="preserve">ві </w:t>
      </w:r>
      <w:r w:rsidR="00474139" w:rsidRPr="0093133F">
        <w:rPr>
          <w:sz w:val="22"/>
          <w:szCs w:val="22"/>
          <w:lang w:val="uk-UA"/>
        </w:rPr>
        <w:t xml:space="preserve">для здійснення ним зберігання власного майна в даному Приміщенні. Характеристики приміщення: </w:t>
      </w:r>
      <w:r w:rsidR="00474139" w:rsidRPr="0093133F">
        <w:rPr>
          <w:b/>
          <w:sz w:val="22"/>
          <w:szCs w:val="22"/>
          <w:lang w:val="uk-UA"/>
        </w:rPr>
        <w:t>Ячейка № ____, об’ємом 1 куб.м.</w:t>
      </w:r>
    </w:p>
    <w:p w:rsidR="00053208" w:rsidRPr="0093133F" w:rsidRDefault="00053208" w:rsidP="00053208">
      <w:pPr>
        <w:ind w:firstLine="720"/>
        <w:jc w:val="both"/>
        <w:rPr>
          <w:sz w:val="24"/>
          <w:szCs w:val="24"/>
          <w:lang w:val="uk-UA"/>
        </w:rPr>
      </w:pPr>
      <w:r w:rsidRPr="0093133F">
        <w:rPr>
          <w:sz w:val="24"/>
          <w:szCs w:val="24"/>
          <w:lang w:val="uk-UA"/>
        </w:rPr>
        <w:t xml:space="preserve">2. Технічний і пожежобезпечний стан  вказаного вище </w:t>
      </w:r>
      <w:r w:rsidR="00474139" w:rsidRPr="0093133F">
        <w:rPr>
          <w:sz w:val="24"/>
          <w:szCs w:val="24"/>
          <w:lang w:val="uk-UA"/>
        </w:rPr>
        <w:t>Приміщення</w:t>
      </w:r>
      <w:r w:rsidRPr="0093133F">
        <w:rPr>
          <w:sz w:val="24"/>
          <w:szCs w:val="24"/>
          <w:lang w:val="uk-UA"/>
        </w:rPr>
        <w:t xml:space="preserve"> задовільний. </w:t>
      </w:r>
      <w:r w:rsidR="00474139" w:rsidRPr="0093133F">
        <w:rPr>
          <w:sz w:val="24"/>
          <w:szCs w:val="24"/>
          <w:lang w:val="uk-UA"/>
        </w:rPr>
        <w:t>Приміщення</w:t>
      </w:r>
      <w:r w:rsidRPr="0093133F">
        <w:rPr>
          <w:sz w:val="24"/>
          <w:szCs w:val="24"/>
          <w:lang w:val="uk-UA"/>
        </w:rPr>
        <w:t xml:space="preserve"> у відповідності з узгодженим висновком Оренд</w:t>
      </w:r>
      <w:r w:rsidR="00474139" w:rsidRPr="0093133F">
        <w:rPr>
          <w:sz w:val="24"/>
          <w:szCs w:val="24"/>
          <w:lang w:val="uk-UA"/>
        </w:rPr>
        <w:t>аря</w:t>
      </w:r>
      <w:r w:rsidRPr="0093133F">
        <w:rPr>
          <w:sz w:val="24"/>
          <w:szCs w:val="24"/>
          <w:lang w:val="uk-UA"/>
        </w:rPr>
        <w:t xml:space="preserve"> і </w:t>
      </w:r>
      <w:r w:rsidR="00474139" w:rsidRPr="0093133F">
        <w:rPr>
          <w:sz w:val="24"/>
          <w:szCs w:val="24"/>
          <w:lang w:val="uk-UA"/>
        </w:rPr>
        <w:t>Субо</w:t>
      </w:r>
      <w:r w:rsidRPr="0093133F">
        <w:rPr>
          <w:sz w:val="24"/>
          <w:szCs w:val="24"/>
          <w:lang w:val="uk-UA"/>
        </w:rPr>
        <w:t>рендаря не потребує проведення поточного ремонту.</w:t>
      </w:r>
    </w:p>
    <w:p w:rsidR="00053208" w:rsidRPr="0093133F" w:rsidRDefault="00053208" w:rsidP="00053208">
      <w:pPr>
        <w:ind w:firstLine="720"/>
        <w:jc w:val="both"/>
        <w:rPr>
          <w:sz w:val="24"/>
          <w:szCs w:val="24"/>
          <w:lang w:val="uk-UA"/>
        </w:rPr>
      </w:pPr>
      <w:r w:rsidRPr="0093133F">
        <w:rPr>
          <w:sz w:val="24"/>
          <w:szCs w:val="24"/>
          <w:lang w:val="uk-UA"/>
        </w:rPr>
        <w:t xml:space="preserve">3. Сторони зазначають, що </w:t>
      </w:r>
      <w:r w:rsidR="00474139" w:rsidRPr="0093133F">
        <w:rPr>
          <w:sz w:val="24"/>
          <w:szCs w:val="24"/>
          <w:lang w:val="uk-UA"/>
        </w:rPr>
        <w:t>Приміщення</w:t>
      </w:r>
      <w:r w:rsidRPr="0093133F">
        <w:rPr>
          <w:sz w:val="24"/>
          <w:szCs w:val="24"/>
          <w:lang w:val="uk-UA"/>
        </w:rPr>
        <w:t xml:space="preserve"> передано </w:t>
      </w:r>
      <w:r w:rsidR="00474139" w:rsidRPr="0093133F">
        <w:rPr>
          <w:sz w:val="24"/>
          <w:szCs w:val="24"/>
          <w:lang w:val="uk-UA"/>
        </w:rPr>
        <w:t>Субо</w:t>
      </w:r>
      <w:r w:rsidRPr="0093133F">
        <w:rPr>
          <w:sz w:val="24"/>
          <w:szCs w:val="24"/>
          <w:lang w:val="uk-UA"/>
        </w:rPr>
        <w:t xml:space="preserve">рендарю в комплекті та у належному стані, що відповідають істотним умовам </w:t>
      </w:r>
      <w:r w:rsidR="00AD6CED" w:rsidRPr="0093133F">
        <w:rPr>
          <w:sz w:val="24"/>
          <w:szCs w:val="24"/>
          <w:lang w:val="uk-UA"/>
        </w:rPr>
        <w:t xml:space="preserve">даного </w:t>
      </w:r>
      <w:r w:rsidRPr="0093133F">
        <w:rPr>
          <w:sz w:val="24"/>
          <w:szCs w:val="24"/>
          <w:lang w:val="uk-UA"/>
        </w:rPr>
        <w:t xml:space="preserve">договору </w:t>
      </w:r>
      <w:r w:rsidR="00474139" w:rsidRPr="0093133F">
        <w:rPr>
          <w:sz w:val="24"/>
          <w:szCs w:val="24"/>
          <w:lang w:val="uk-UA"/>
        </w:rPr>
        <w:t>суб</w:t>
      </w:r>
      <w:r w:rsidR="00AD6CED" w:rsidRPr="0093133F">
        <w:rPr>
          <w:sz w:val="24"/>
          <w:szCs w:val="24"/>
          <w:lang w:val="uk-UA"/>
        </w:rPr>
        <w:t>оренди.</w:t>
      </w:r>
    </w:p>
    <w:p w:rsidR="00053208" w:rsidRPr="0093133F" w:rsidRDefault="00053208" w:rsidP="00053208">
      <w:pPr>
        <w:ind w:firstLine="720"/>
        <w:jc w:val="both"/>
        <w:rPr>
          <w:sz w:val="24"/>
          <w:szCs w:val="24"/>
          <w:lang w:val="uk-UA"/>
        </w:rPr>
      </w:pPr>
      <w:r w:rsidRPr="0093133F">
        <w:rPr>
          <w:sz w:val="24"/>
          <w:szCs w:val="24"/>
          <w:lang w:val="uk-UA"/>
        </w:rPr>
        <w:t>4. Оренд</w:t>
      </w:r>
      <w:r w:rsidR="00474139" w:rsidRPr="0093133F">
        <w:rPr>
          <w:sz w:val="24"/>
          <w:szCs w:val="24"/>
          <w:lang w:val="uk-UA"/>
        </w:rPr>
        <w:t>ар</w:t>
      </w:r>
      <w:r w:rsidRPr="0093133F">
        <w:rPr>
          <w:sz w:val="24"/>
          <w:szCs w:val="24"/>
          <w:lang w:val="uk-UA"/>
        </w:rPr>
        <w:t xml:space="preserve"> повідомляє </w:t>
      </w:r>
      <w:r w:rsidR="00474139" w:rsidRPr="0093133F">
        <w:rPr>
          <w:sz w:val="24"/>
          <w:szCs w:val="24"/>
          <w:lang w:val="uk-UA"/>
        </w:rPr>
        <w:t>Субо</w:t>
      </w:r>
      <w:r w:rsidRPr="0093133F">
        <w:rPr>
          <w:sz w:val="24"/>
          <w:szCs w:val="24"/>
          <w:lang w:val="uk-UA"/>
        </w:rPr>
        <w:t>рендаря, що інформацією про особл</w:t>
      </w:r>
      <w:r w:rsidR="00474139" w:rsidRPr="0093133F">
        <w:rPr>
          <w:sz w:val="24"/>
          <w:szCs w:val="24"/>
          <w:lang w:val="uk-UA"/>
        </w:rPr>
        <w:t>иві властивості та недоліки Приміщення</w:t>
      </w:r>
      <w:r w:rsidRPr="0093133F">
        <w:rPr>
          <w:sz w:val="24"/>
          <w:szCs w:val="24"/>
          <w:lang w:val="uk-UA"/>
        </w:rPr>
        <w:t xml:space="preserve"> (в т.ч. приховані), які можуть бути небезпечними для життя, здоров’я, майна </w:t>
      </w:r>
      <w:r w:rsidR="00474139" w:rsidRPr="0093133F">
        <w:rPr>
          <w:sz w:val="24"/>
          <w:szCs w:val="24"/>
          <w:lang w:val="uk-UA"/>
        </w:rPr>
        <w:t>Суб</w:t>
      </w:r>
      <w:r w:rsidRPr="0093133F">
        <w:rPr>
          <w:sz w:val="24"/>
          <w:szCs w:val="24"/>
          <w:lang w:val="uk-UA"/>
        </w:rPr>
        <w:t xml:space="preserve">орендаря та третіх осіб або призвести до пошкодження </w:t>
      </w:r>
      <w:r w:rsidR="00474139" w:rsidRPr="0093133F">
        <w:rPr>
          <w:sz w:val="24"/>
          <w:szCs w:val="24"/>
          <w:lang w:val="uk-UA"/>
        </w:rPr>
        <w:t>Приміщення</w:t>
      </w:r>
      <w:r w:rsidRPr="0093133F">
        <w:rPr>
          <w:sz w:val="24"/>
          <w:szCs w:val="24"/>
          <w:lang w:val="uk-UA"/>
        </w:rPr>
        <w:t xml:space="preserve"> під час користування ним, він не володіє.</w:t>
      </w:r>
    </w:p>
    <w:p w:rsidR="001363C9" w:rsidRPr="0093133F" w:rsidRDefault="001363C9" w:rsidP="00601FBE">
      <w:pPr>
        <w:jc w:val="both"/>
        <w:rPr>
          <w:sz w:val="24"/>
          <w:szCs w:val="24"/>
          <w:lang w:val="uk-UA"/>
        </w:rPr>
      </w:pPr>
    </w:p>
    <w:p w:rsidR="001363C9" w:rsidRPr="0093133F" w:rsidRDefault="001363C9" w:rsidP="00601FBE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786"/>
        <w:gridCol w:w="4618"/>
      </w:tblGrid>
      <w:tr w:rsidR="00474139" w:rsidRPr="0093133F" w:rsidTr="00496D8A">
        <w:trPr>
          <w:trHeight w:val="2191"/>
        </w:trPr>
        <w:tc>
          <w:tcPr>
            <w:tcW w:w="4786" w:type="dxa"/>
          </w:tcPr>
          <w:p w:rsidR="00474139" w:rsidRPr="0093133F" w:rsidRDefault="00474139" w:rsidP="0047413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133F">
              <w:rPr>
                <w:b/>
                <w:sz w:val="22"/>
                <w:szCs w:val="22"/>
                <w:lang w:val="uk-UA"/>
              </w:rPr>
              <w:t>ОРЕНДАР</w:t>
            </w:r>
          </w:p>
          <w:p w:rsidR="00474139" w:rsidRPr="0093133F" w:rsidRDefault="00474139" w:rsidP="00496D8A">
            <w:pPr>
              <w:pStyle w:val="af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74139" w:rsidRPr="0093133F" w:rsidRDefault="00474139" w:rsidP="00496D8A">
            <w:pPr>
              <w:pStyle w:val="af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133F">
              <w:rPr>
                <w:b/>
                <w:sz w:val="24"/>
                <w:szCs w:val="24"/>
              </w:rPr>
              <w:t xml:space="preserve">Фізична особа-підприємець </w:t>
            </w:r>
          </w:p>
          <w:p w:rsidR="00474139" w:rsidRPr="0093133F" w:rsidRDefault="00474139" w:rsidP="00496D8A">
            <w:pPr>
              <w:pStyle w:val="af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133F">
              <w:rPr>
                <w:b/>
                <w:sz w:val="24"/>
                <w:szCs w:val="24"/>
              </w:rPr>
              <w:t>Берлога Роман Романович</w:t>
            </w:r>
          </w:p>
          <w:p w:rsidR="00474139" w:rsidRPr="0093133F" w:rsidRDefault="00474139" w:rsidP="00496D8A">
            <w:pPr>
              <w:pStyle w:val="af0"/>
              <w:spacing w:line="360" w:lineRule="auto"/>
              <w:rPr>
                <w:b/>
                <w:sz w:val="24"/>
                <w:szCs w:val="24"/>
              </w:rPr>
            </w:pPr>
          </w:p>
          <w:p w:rsidR="00474139" w:rsidRPr="0093133F" w:rsidRDefault="00474139" w:rsidP="00496D8A">
            <w:pPr>
              <w:pStyle w:val="af0"/>
              <w:spacing w:line="360" w:lineRule="auto"/>
              <w:rPr>
                <w:b/>
                <w:sz w:val="24"/>
                <w:szCs w:val="24"/>
              </w:rPr>
            </w:pPr>
          </w:p>
          <w:p w:rsidR="00474139" w:rsidRPr="0093133F" w:rsidRDefault="00474139" w:rsidP="00496D8A">
            <w:pPr>
              <w:rPr>
                <w:sz w:val="22"/>
                <w:szCs w:val="22"/>
                <w:lang w:val="uk-UA"/>
              </w:rPr>
            </w:pPr>
            <w:r w:rsidRPr="0093133F">
              <w:rPr>
                <w:b/>
                <w:sz w:val="24"/>
                <w:szCs w:val="24"/>
                <w:lang w:val="uk-UA"/>
              </w:rPr>
              <w:t>___________________ Р.Р. Берлога</w:t>
            </w:r>
          </w:p>
        </w:tc>
        <w:tc>
          <w:tcPr>
            <w:tcW w:w="4618" w:type="dxa"/>
          </w:tcPr>
          <w:p w:rsidR="00474139" w:rsidRPr="0093133F" w:rsidRDefault="00474139" w:rsidP="00474139">
            <w:pPr>
              <w:jc w:val="center"/>
              <w:rPr>
                <w:sz w:val="22"/>
                <w:szCs w:val="22"/>
                <w:lang w:val="uk-UA"/>
              </w:rPr>
            </w:pPr>
            <w:r w:rsidRPr="0093133F">
              <w:rPr>
                <w:b/>
                <w:sz w:val="22"/>
                <w:szCs w:val="22"/>
                <w:lang w:val="uk-UA"/>
              </w:rPr>
              <w:t>СУБОРЕНДАР</w:t>
            </w:r>
          </w:p>
          <w:p w:rsidR="00474139" w:rsidRPr="0093133F" w:rsidRDefault="00474139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474139" w:rsidRPr="0093133F" w:rsidRDefault="00474139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474139" w:rsidRPr="0093133F" w:rsidRDefault="00474139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474139" w:rsidRPr="0093133F" w:rsidRDefault="00474139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474139" w:rsidRPr="0093133F" w:rsidRDefault="00474139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474139" w:rsidRPr="0093133F" w:rsidRDefault="00474139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474139" w:rsidRPr="0093133F" w:rsidRDefault="00474139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474139" w:rsidRPr="0093133F" w:rsidRDefault="00474139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474139" w:rsidRPr="0093133F" w:rsidRDefault="00474139" w:rsidP="00496D8A">
            <w:pPr>
              <w:rPr>
                <w:b/>
                <w:sz w:val="22"/>
                <w:szCs w:val="22"/>
                <w:lang w:val="uk-UA"/>
              </w:rPr>
            </w:pPr>
            <w:r w:rsidRPr="0093133F">
              <w:rPr>
                <w:b/>
                <w:sz w:val="22"/>
                <w:szCs w:val="22"/>
                <w:lang w:val="uk-UA"/>
              </w:rPr>
              <w:t>______________________</w:t>
            </w:r>
          </w:p>
        </w:tc>
      </w:tr>
    </w:tbl>
    <w:p w:rsidR="001363C9" w:rsidRPr="0093133F" w:rsidRDefault="001363C9" w:rsidP="00601FBE">
      <w:pPr>
        <w:jc w:val="both"/>
        <w:rPr>
          <w:sz w:val="24"/>
          <w:szCs w:val="24"/>
          <w:lang w:val="uk-UA"/>
        </w:rPr>
      </w:pPr>
    </w:p>
    <w:p w:rsidR="001363C9" w:rsidRPr="0093133F" w:rsidRDefault="001363C9" w:rsidP="00601FBE">
      <w:pPr>
        <w:jc w:val="both"/>
        <w:rPr>
          <w:sz w:val="24"/>
          <w:szCs w:val="24"/>
          <w:lang w:val="uk-UA"/>
        </w:rPr>
      </w:pPr>
    </w:p>
    <w:p w:rsidR="001363C9" w:rsidRPr="0093133F" w:rsidRDefault="001363C9" w:rsidP="00601FBE">
      <w:pPr>
        <w:jc w:val="both"/>
        <w:rPr>
          <w:sz w:val="24"/>
          <w:szCs w:val="24"/>
          <w:lang w:val="uk-UA"/>
        </w:rPr>
      </w:pPr>
    </w:p>
    <w:p w:rsidR="001363C9" w:rsidRPr="0093133F" w:rsidRDefault="001363C9" w:rsidP="00601FBE">
      <w:pPr>
        <w:jc w:val="both"/>
        <w:rPr>
          <w:sz w:val="24"/>
          <w:szCs w:val="24"/>
          <w:lang w:val="uk-UA"/>
        </w:rPr>
      </w:pPr>
    </w:p>
    <w:p w:rsidR="001363C9" w:rsidRPr="0093133F" w:rsidRDefault="001363C9" w:rsidP="00601FBE">
      <w:pPr>
        <w:jc w:val="both"/>
        <w:rPr>
          <w:sz w:val="24"/>
          <w:szCs w:val="24"/>
          <w:lang w:val="uk-UA"/>
        </w:rPr>
      </w:pPr>
    </w:p>
    <w:p w:rsidR="001363C9" w:rsidRPr="0093133F" w:rsidRDefault="001363C9" w:rsidP="00601FBE">
      <w:pPr>
        <w:jc w:val="both"/>
        <w:rPr>
          <w:sz w:val="24"/>
          <w:szCs w:val="24"/>
          <w:lang w:val="uk-UA"/>
        </w:rPr>
      </w:pPr>
    </w:p>
    <w:p w:rsidR="001363C9" w:rsidRPr="0093133F" w:rsidRDefault="001363C9" w:rsidP="00601FBE">
      <w:pPr>
        <w:jc w:val="both"/>
        <w:rPr>
          <w:sz w:val="24"/>
          <w:szCs w:val="24"/>
          <w:lang w:val="uk-UA"/>
        </w:rPr>
      </w:pPr>
    </w:p>
    <w:p w:rsidR="001363C9" w:rsidRPr="0093133F" w:rsidRDefault="001363C9" w:rsidP="00601FBE">
      <w:pPr>
        <w:jc w:val="both"/>
        <w:rPr>
          <w:sz w:val="24"/>
          <w:szCs w:val="24"/>
          <w:lang w:val="uk-UA"/>
        </w:rPr>
      </w:pPr>
    </w:p>
    <w:p w:rsidR="001268C2" w:rsidRPr="0093133F" w:rsidRDefault="001268C2" w:rsidP="00601FBE">
      <w:pPr>
        <w:jc w:val="both"/>
        <w:rPr>
          <w:sz w:val="24"/>
          <w:szCs w:val="24"/>
          <w:lang w:val="uk-UA"/>
        </w:rPr>
      </w:pPr>
    </w:p>
    <w:p w:rsidR="001363C9" w:rsidRPr="0093133F" w:rsidRDefault="001363C9" w:rsidP="00601FBE">
      <w:pPr>
        <w:jc w:val="both"/>
        <w:rPr>
          <w:sz w:val="24"/>
          <w:szCs w:val="24"/>
          <w:lang w:val="uk-UA"/>
        </w:rPr>
      </w:pPr>
    </w:p>
    <w:p w:rsidR="001363C9" w:rsidRPr="0093133F" w:rsidRDefault="001363C9" w:rsidP="00601FBE">
      <w:pPr>
        <w:jc w:val="both"/>
        <w:rPr>
          <w:sz w:val="24"/>
          <w:szCs w:val="24"/>
          <w:lang w:val="uk-UA"/>
        </w:rPr>
      </w:pPr>
    </w:p>
    <w:p w:rsidR="00AD6CED" w:rsidRPr="0093133F" w:rsidRDefault="00AD6CED" w:rsidP="00AD6CED">
      <w:pPr>
        <w:jc w:val="right"/>
        <w:rPr>
          <w:b/>
          <w:sz w:val="24"/>
          <w:szCs w:val="24"/>
          <w:lang w:val="uk-UA"/>
        </w:rPr>
      </w:pPr>
      <w:r w:rsidRPr="0093133F">
        <w:rPr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ДОДАТОК № 3</w:t>
      </w:r>
    </w:p>
    <w:p w:rsidR="00AD6CED" w:rsidRPr="0093133F" w:rsidRDefault="00AD6CED" w:rsidP="00AD6CED">
      <w:pPr>
        <w:ind w:firstLine="709"/>
        <w:jc w:val="right"/>
        <w:rPr>
          <w:b/>
          <w:sz w:val="24"/>
          <w:szCs w:val="24"/>
          <w:lang w:val="uk-UA"/>
        </w:rPr>
      </w:pPr>
      <w:r w:rsidRPr="0093133F">
        <w:rPr>
          <w:b/>
          <w:sz w:val="24"/>
          <w:szCs w:val="24"/>
          <w:lang w:val="uk-UA"/>
        </w:rPr>
        <w:t xml:space="preserve">до Договору № __________ </w:t>
      </w:r>
    </w:p>
    <w:p w:rsidR="00AD6CED" w:rsidRPr="0093133F" w:rsidRDefault="00AD6CED" w:rsidP="00AD6CED">
      <w:pPr>
        <w:ind w:firstLine="709"/>
        <w:jc w:val="right"/>
        <w:rPr>
          <w:b/>
          <w:sz w:val="24"/>
          <w:szCs w:val="24"/>
          <w:lang w:val="uk-UA"/>
        </w:rPr>
      </w:pPr>
      <w:r w:rsidRPr="0093133F">
        <w:rPr>
          <w:b/>
          <w:sz w:val="24"/>
          <w:szCs w:val="24"/>
          <w:lang w:val="uk-UA"/>
        </w:rPr>
        <w:t>від «___» _________ 2016 р.</w:t>
      </w:r>
    </w:p>
    <w:p w:rsidR="00AD6CED" w:rsidRPr="0093133F" w:rsidRDefault="00AD6CED" w:rsidP="00AD6CED">
      <w:pPr>
        <w:jc w:val="both"/>
        <w:rPr>
          <w:sz w:val="24"/>
          <w:szCs w:val="24"/>
          <w:lang w:val="uk-UA"/>
        </w:rPr>
      </w:pPr>
    </w:p>
    <w:p w:rsidR="00AD6CED" w:rsidRPr="0093133F" w:rsidRDefault="00AD6CED" w:rsidP="00AD6CED">
      <w:pPr>
        <w:jc w:val="both"/>
        <w:rPr>
          <w:sz w:val="24"/>
          <w:szCs w:val="24"/>
          <w:lang w:val="uk-UA"/>
        </w:rPr>
      </w:pPr>
    </w:p>
    <w:p w:rsidR="00AD6CED" w:rsidRPr="0093133F" w:rsidRDefault="00AD6CED" w:rsidP="00AD6CED">
      <w:pPr>
        <w:jc w:val="center"/>
        <w:rPr>
          <w:b/>
          <w:sz w:val="24"/>
          <w:szCs w:val="24"/>
          <w:lang w:val="uk-UA"/>
        </w:rPr>
      </w:pPr>
      <w:r w:rsidRPr="0093133F">
        <w:rPr>
          <w:b/>
          <w:sz w:val="24"/>
          <w:szCs w:val="24"/>
          <w:lang w:val="uk-UA"/>
        </w:rPr>
        <w:t>А К Т</w:t>
      </w:r>
    </w:p>
    <w:p w:rsidR="00AD6CED" w:rsidRPr="0093133F" w:rsidRDefault="00AD6CED" w:rsidP="00AD6CED">
      <w:pPr>
        <w:jc w:val="center"/>
        <w:rPr>
          <w:b/>
          <w:sz w:val="24"/>
          <w:szCs w:val="24"/>
          <w:lang w:val="uk-UA"/>
        </w:rPr>
      </w:pPr>
      <w:r w:rsidRPr="0093133F">
        <w:rPr>
          <w:b/>
          <w:sz w:val="24"/>
          <w:szCs w:val="24"/>
          <w:lang w:val="uk-UA"/>
        </w:rPr>
        <w:t>приймання-повернення Приміщення</w:t>
      </w:r>
    </w:p>
    <w:p w:rsidR="00AD6CED" w:rsidRPr="0093133F" w:rsidRDefault="00AD6CED" w:rsidP="00AD6CED">
      <w:pPr>
        <w:jc w:val="center"/>
        <w:rPr>
          <w:sz w:val="24"/>
          <w:szCs w:val="24"/>
          <w:lang w:val="uk-UA"/>
        </w:rPr>
      </w:pPr>
      <w:r w:rsidRPr="0093133F">
        <w:rPr>
          <w:sz w:val="24"/>
          <w:szCs w:val="24"/>
          <w:lang w:val="uk-UA"/>
        </w:rPr>
        <w:t>(зразок)</w:t>
      </w:r>
    </w:p>
    <w:p w:rsidR="00AD6CED" w:rsidRPr="0093133F" w:rsidRDefault="00AD6CED" w:rsidP="00AD6CED">
      <w:pPr>
        <w:pStyle w:val="2"/>
        <w:rPr>
          <w:sz w:val="24"/>
          <w:szCs w:val="24"/>
          <w:lang w:val="uk-UA"/>
        </w:rPr>
      </w:pPr>
      <w:r w:rsidRPr="0093133F">
        <w:rPr>
          <w:sz w:val="24"/>
          <w:szCs w:val="24"/>
          <w:lang w:val="uk-UA"/>
        </w:rPr>
        <w:t>м. Київ                                                                                                    «___» ___________ 20___ р.</w:t>
      </w:r>
    </w:p>
    <w:p w:rsidR="00AD6CED" w:rsidRPr="0093133F" w:rsidRDefault="00AD6CED" w:rsidP="00AD6CED">
      <w:pPr>
        <w:jc w:val="both"/>
        <w:rPr>
          <w:color w:val="76923C" w:themeColor="accent3" w:themeShade="BF"/>
          <w:sz w:val="24"/>
          <w:szCs w:val="24"/>
          <w:lang w:val="uk-UA"/>
        </w:rPr>
      </w:pPr>
    </w:p>
    <w:p w:rsidR="00AD6CED" w:rsidRPr="0093133F" w:rsidRDefault="00AD6CED" w:rsidP="00AD6CED">
      <w:pPr>
        <w:pStyle w:val="ae"/>
        <w:spacing w:before="0" w:beforeAutospacing="0" w:after="0" w:afterAutospacing="0"/>
        <w:ind w:firstLine="720"/>
        <w:jc w:val="both"/>
        <w:rPr>
          <w:lang w:val="uk-UA"/>
        </w:rPr>
      </w:pPr>
      <w:r w:rsidRPr="0093133F">
        <w:rPr>
          <w:lang w:val="uk-UA"/>
        </w:rPr>
        <w:t>Ми, що нижче підписалися,</w:t>
      </w:r>
    </w:p>
    <w:p w:rsidR="00AD6CED" w:rsidRPr="0093133F" w:rsidRDefault="00AD6CED" w:rsidP="00AD6CED">
      <w:pPr>
        <w:ind w:firstLine="709"/>
        <w:jc w:val="both"/>
        <w:rPr>
          <w:sz w:val="24"/>
          <w:szCs w:val="24"/>
          <w:lang w:val="uk-UA"/>
        </w:rPr>
      </w:pPr>
      <w:r w:rsidRPr="0093133F">
        <w:rPr>
          <w:sz w:val="24"/>
          <w:szCs w:val="24"/>
          <w:lang w:val="uk-UA"/>
        </w:rPr>
        <w:t xml:space="preserve">Фізична особа-підприємець Берлога Роман Романович (далі за текстом – «Орендар»), з однієї сторони </w:t>
      </w:r>
    </w:p>
    <w:p w:rsidR="00AD6CED" w:rsidRPr="0093133F" w:rsidRDefault="00AD6CED" w:rsidP="00AD6CED">
      <w:pPr>
        <w:jc w:val="both"/>
        <w:rPr>
          <w:sz w:val="24"/>
          <w:szCs w:val="24"/>
          <w:lang w:val="uk-UA"/>
        </w:rPr>
      </w:pPr>
      <w:r w:rsidRPr="0093133F">
        <w:rPr>
          <w:b/>
          <w:sz w:val="22"/>
          <w:szCs w:val="22"/>
          <w:lang w:val="uk-UA"/>
        </w:rPr>
        <w:t xml:space="preserve">_______________________________  </w:t>
      </w:r>
      <w:r w:rsidRPr="0093133F">
        <w:rPr>
          <w:sz w:val="24"/>
          <w:szCs w:val="24"/>
          <w:lang w:val="uk-UA"/>
        </w:rPr>
        <w:t>(далі за текстом – «Суборендар»), з іншої сторони, а разом поіменовані «Сторони», склали акт прий</w:t>
      </w:r>
      <w:r w:rsidR="004507D9" w:rsidRPr="0093133F">
        <w:rPr>
          <w:sz w:val="24"/>
          <w:szCs w:val="24"/>
          <w:lang w:val="uk-UA"/>
        </w:rPr>
        <w:t>мання</w:t>
      </w:r>
      <w:r w:rsidRPr="0093133F">
        <w:rPr>
          <w:sz w:val="24"/>
          <w:szCs w:val="24"/>
          <w:lang w:val="uk-UA"/>
        </w:rPr>
        <w:t>-</w:t>
      </w:r>
      <w:r w:rsidR="004507D9" w:rsidRPr="0093133F">
        <w:rPr>
          <w:sz w:val="24"/>
          <w:szCs w:val="24"/>
          <w:lang w:val="uk-UA"/>
        </w:rPr>
        <w:t>повернення</w:t>
      </w:r>
      <w:r w:rsidRPr="0093133F">
        <w:rPr>
          <w:sz w:val="24"/>
          <w:szCs w:val="24"/>
          <w:lang w:val="uk-UA"/>
        </w:rPr>
        <w:t xml:space="preserve"> Приміщення про наступне:</w:t>
      </w:r>
    </w:p>
    <w:p w:rsidR="00AD6CED" w:rsidRPr="0093133F" w:rsidRDefault="00AD6CED" w:rsidP="00AD6CED">
      <w:pPr>
        <w:jc w:val="both"/>
        <w:rPr>
          <w:sz w:val="24"/>
          <w:szCs w:val="24"/>
          <w:lang w:val="uk-UA"/>
        </w:rPr>
      </w:pPr>
    </w:p>
    <w:p w:rsidR="00AD6CED" w:rsidRPr="0093133F" w:rsidRDefault="00AD6CED" w:rsidP="00AD6CED">
      <w:pPr>
        <w:tabs>
          <w:tab w:val="left" w:pos="142"/>
        </w:tabs>
        <w:ind w:firstLine="709"/>
        <w:jc w:val="both"/>
        <w:rPr>
          <w:b/>
          <w:sz w:val="22"/>
          <w:szCs w:val="22"/>
          <w:lang w:val="uk-UA"/>
        </w:rPr>
      </w:pPr>
      <w:r w:rsidRPr="0093133F">
        <w:rPr>
          <w:sz w:val="24"/>
          <w:szCs w:val="24"/>
          <w:lang w:val="uk-UA"/>
        </w:rPr>
        <w:t xml:space="preserve">1. Суборендар, згідно з Договором №_____________ від «___»_______ 2016 р. повертає, а Орендар приймає зі строкового платного користування частину нежитлового приміщення площею 1 кв. м., що </w:t>
      </w:r>
      <w:r w:rsidRPr="0093133F">
        <w:rPr>
          <w:sz w:val="22"/>
          <w:szCs w:val="22"/>
          <w:lang w:val="uk-UA"/>
        </w:rPr>
        <w:t xml:space="preserve">розташоване за адресою:  м. Київ  вул. Магнітогорська, будинок 1д. Характеристики приміщення: </w:t>
      </w:r>
      <w:r w:rsidRPr="0093133F">
        <w:rPr>
          <w:b/>
          <w:sz w:val="22"/>
          <w:szCs w:val="22"/>
          <w:lang w:val="uk-UA"/>
        </w:rPr>
        <w:t>Ячейка № ____, об’ємом 1 куб.м.</w:t>
      </w:r>
    </w:p>
    <w:p w:rsidR="00AD6CED" w:rsidRPr="0093133F" w:rsidRDefault="00AD6CED" w:rsidP="00AD6CED">
      <w:pPr>
        <w:ind w:firstLine="720"/>
        <w:jc w:val="both"/>
        <w:rPr>
          <w:sz w:val="24"/>
          <w:szCs w:val="24"/>
          <w:lang w:val="uk-UA"/>
        </w:rPr>
      </w:pPr>
      <w:r w:rsidRPr="0093133F">
        <w:rPr>
          <w:sz w:val="24"/>
          <w:szCs w:val="24"/>
          <w:lang w:val="uk-UA"/>
        </w:rPr>
        <w:t>2. Технічний і пожежобезпечний стан  вказаного вище Приміщення задовільний. Приміщення у відповідності з узгодженим висновком Орендаря і Суборендаря не потребує проведення поточного ремонту.</w:t>
      </w:r>
    </w:p>
    <w:p w:rsidR="00AD6CED" w:rsidRPr="0093133F" w:rsidRDefault="00AD6CED" w:rsidP="00AD6CED">
      <w:pPr>
        <w:ind w:firstLine="720"/>
        <w:jc w:val="both"/>
        <w:rPr>
          <w:sz w:val="24"/>
          <w:szCs w:val="24"/>
          <w:lang w:val="uk-UA"/>
        </w:rPr>
      </w:pPr>
      <w:r w:rsidRPr="0093133F">
        <w:rPr>
          <w:sz w:val="24"/>
          <w:szCs w:val="24"/>
          <w:lang w:val="uk-UA"/>
        </w:rPr>
        <w:t xml:space="preserve">3. Сторони зазначають, що Приміщення повернуто Орендареві в комплекті та у належному стані, що відповідають істотним умовам даного договору суборенди. </w:t>
      </w:r>
    </w:p>
    <w:p w:rsidR="00AD6CED" w:rsidRPr="0093133F" w:rsidRDefault="00AD6CED" w:rsidP="00AD6CED">
      <w:pPr>
        <w:jc w:val="both"/>
        <w:rPr>
          <w:sz w:val="24"/>
          <w:szCs w:val="24"/>
          <w:lang w:val="uk-UA"/>
        </w:rPr>
      </w:pPr>
    </w:p>
    <w:p w:rsidR="00AD6CED" w:rsidRPr="0093133F" w:rsidRDefault="00AD6CED" w:rsidP="00AD6CED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786"/>
        <w:gridCol w:w="4618"/>
      </w:tblGrid>
      <w:tr w:rsidR="00AD6CED" w:rsidRPr="0093133F" w:rsidTr="00496D8A">
        <w:trPr>
          <w:trHeight w:val="2191"/>
        </w:trPr>
        <w:tc>
          <w:tcPr>
            <w:tcW w:w="4786" w:type="dxa"/>
          </w:tcPr>
          <w:p w:rsidR="00AD6CED" w:rsidRPr="0093133F" w:rsidRDefault="00AD6CED" w:rsidP="00496D8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133F">
              <w:rPr>
                <w:b/>
                <w:sz w:val="22"/>
                <w:szCs w:val="22"/>
                <w:lang w:val="uk-UA"/>
              </w:rPr>
              <w:t>ОРЕНДАР</w:t>
            </w:r>
          </w:p>
          <w:p w:rsidR="00AD6CED" w:rsidRPr="0093133F" w:rsidRDefault="00AD6CED" w:rsidP="00496D8A">
            <w:pPr>
              <w:pStyle w:val="af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D6CED" w:rsidRPr="0093133F" w:rsidRDefault="00AD6CED" w:rsidP="00496D8A">
            <w:pPr>
              <w:pStyle w:val="af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133F">
              <w:rPr>
                <w:b/>
                <w:sz w:val="24"/>
                <w:szCs w:val="24"/>
              </w:rPr>
              <w:t xml:space="preserve">Фізична особа-підприємець </w:t>
            </w:r>
          </w:p>
          <w:p w:rsidR="00AD6CED" w:rsidRPr="0093133F" w:rsidRDefault="00AD6CED" w:rsidP="00496D8A">
            <w:pPr>
              <w:pStyle w:val="af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133F">
              <w:rPr>
                <w:b/>
                <w:sz w:val="24"/>
                <w:szCs w:val="24"/>
              </w:rPr>
              <w:t>Берлога Роман Романович</w:t>
            </w:r>
          </w:p>
          <w:p w:rsidR="00AD6CED" w:rsidRPr="0093133F" w:rsidRDefault="00AD6CED" w:rsidP="00496D8A">
            <w:pPr>
              <w:pStyle w:val="af0"/>
              <w:spacing w:line="360" w:lineRule="auto"/>
              <w:rPr>
                <w:b/>
                <w:sz w:val="24"/>
                <w:szCs w:val="24"/>
              </w:rPr>
            </w:pPr>
          </w:p>
          <w:p w:rsidR="00AD6CED" w:rsidRPr="0093133F" w:rsidRDefault="00AD6CED" w:rsidP="00496D8A">
            <w:pPr>
              <w:pStyle w:val="af0"/>
              <w:spacing w:line="360" w:lineRule="auto"/>
              <w:rPr>
                <w:b/>
                <w:sz w:val="24"/>
                <w:szCs w:val="24"/>
              </w:rPr>
            </w:pPr>
          </w:p>
          <w:p w:rsidR="00AD6CED" w:rsidRPr="0093133F" w:rsidRDefault="00AD6CED" w:rsidP="00496D8A">
            <w:pPr>
              <w:rPr>
                <w:sz w:val="22"/>
                <w:szCs w:val="22"/>
                <w:lang w:val="uk-UA"/>
              </w:rPr>
            </w:pPr>
            <w:r w:rsidRPr="0093133F">
              <w:rPr>
                <w:b/>
                <w:sz w:val="24"/>
                <w:szCs w:val="24"/>
                <w:lang w:val="uk-UA"/>
              </w:rPr>
              <w:t>___________________ Р.Р. Берлога</w:t>
            </w:r>
          </w:p>
        </w:tc>
        <w:tc>
          <w:tcPr>
            <w:tcW w:w="4618" w:type="dxa"/>
          </w:tcPr>
          <w:p w:rsidR="00AD6CED" w:rsidRPr="0093133F" w:rsidRDefault="00AD6CED" w:rsidP="00496D8A">
            <w:pPr>
              <w:jc w:val="center"/>
              <w:rPr>
                <w:sz w:val="22"/>
                <w:szCs w:val="22"/>
                <w:lang w:val="uk-UA"/>
              </w:rPr>
            </w:pPr>
            <w:r w:rsidRPr="0093133F">
              <w:rPr>
                <w:b/>
                <w:sz w:val="22"/>
                <w:szCs w:val="22"/>
                <w:lang w:val="uk-UA"/>
              </w:rPr>
              <w:t>СУБОРЕНДАР</w:t>
            </w:r>
          </w:p>
          <w:p w:rsidR="00AD6CED" w:rsidRPr="0093133F" w:rsidRDefault="00AD6CED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AD6CED" w:rsidRPr="0093133F" w:rsidRDefault="00AD6CED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AD6CED" w:rsidRPr="0093133F" w:rsidRDefault="00AD6CED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AD6CED" w:rsidRPr="0093133F" w:rsidRDefault="00AD6CED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AD6CED" w:rsidRPr="0093133F" w:rsidRDefault="00AD6CED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AD6CED" w:rsidRPr="0093133F" w:rsidRDefault="00AD6CED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AD6CED" w:rsidRPr="0093133F" w:rsidRDefault="00AD6CED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AD6CED" w:rsidRPr="0093133F" w:rsidRDefault="00AD6CED" w:rsidP="00496D8A">
            <w:pPr>
              <w:rPr>
                <w:b/>
                <w:sz w:val="22"/>
                <w:szCs w:val="22"/>
                <w:lang w:val="uk-UA"/>
              </w:rPr>
            </w:pPr>
          </w:p>
          <w:p w:rsidR="00AD6CED" w:rsidRPr="0093133F" w:rsidRDefault="00AD6CED" w:rsidP="00496D8A">
            <w:pPr>
              <w:rPr>
                <w:b/>
                <w:sz w:val="22"/>
                <w:szCs w:val="22"/>
                <w:lang w:val="uk-UA"/>
              </w:rPr>
            </w:pPr>
            <w:r w:rsidRPr="0093133F">
              <w:rPr>
                <w:b/>
                <w:sz w:val="22"/>
                <w:szCs w:val="22"/>
                <w:lang w:val="uk-UA"/>
              </w:rPr>
              <w:t>______________________</w:t>
            </w:r>
          </w:p>
        </w:tc>
      </w:tr>
    </w:tbl>
    <w:p w:rsidR="00AD6CED" w:rsidRPr="0093133F" w:rsidRDefault="00AD6CED" w:rsidP="00AD6CED">
      <w:pPr>
        <w:jc w:val="both"/>
        <w:rPr>
          <w:sz w:val="24"/>
          <w:szCs w:val="24"/>
          <w:lang w:val="uk-UA"/>
        </w:rPr>
      </w:pPr>
    </w:p>
    <w:p w:rsidR="00601FBE" w:rsidRPr="0093133F" w:rsidRDefault="00601FBE" w:rsidP="00601FBE">
      <w:pPr>
        <w:jc w:val="both"/>
        <w:rPr>
          <w:sz w:val="24"/>
          <w:szCs w:val="24"/>
          <w:lang w:val="uk-UA"/>
        </w:rPr>
      </w:pPr>
    </w:p>
    <w:sectPr w:rsidR="00601FBE" w:rsidRPr="0093133F" w:rsidSect="0019403A">
      <w:headerReference w:type="default" r:id="rId8"/>
      <w:footerReference w:type="default" r:id="rId9"/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42" w:rsidRDefault="00E81F42" w:rsidP="0019403A">
      <w:r>
        <w:separator/>
      </w:r>
    </w:p>
  </w:endnote>
  <w:endnote w:type="continuationSeparator" w:id="0">
    <w:p w:rsidR="00E81F42" w:rsidRDefault="00E81F42" w:rsidP="0019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3A" w:rsidRPr="0019403A" w:rsidRDefault="0019403A">
    <w:pPr>
      <w:pStyle w:val="ac"/>
      <w:rPr>
        <w:lang w:val="uk-UA"/>
      </w:rPr>
    </w:pPr>
    <w:r>
      <w:rPr>
        <w:lang w:val="uk-UA"/>
      </w:rPr>
      <w:t>____________________Оренд</w:t>
    </w:r>
    <w:r w:rsidR="00DB3E29">
      <w:rPr>
        <w:lang w:val="uk-UA"/>
      </w:rPr>
      <w:t>ар</w:t>
    </w:r>
    <w:r>
      <w:rPr>
        <w:lang w:val="uk-UA"/>
      </w:rPr>
      <w:t xml:space="preserve">                                                      </w:t>
    </w:r>
    <w:r w:rsidR="00DB3E29">
      <w:rPr>
        <w:lang w:val="uk-UA"/>
      </w:rPr>
      <w:t xml:space="preserve">               _______________ Субо</w:t>
    </w:r>
    <w:r>
      <w:rPr>
        <w:lang w:val="uk-UA"/>
      </w:rPr>
      <w:t>рендар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42" w:rsidRDefault="00E81F42" w:rsidP="0019403A">
      <w:r>
        <w:separator/>
      </w:r>
    </w:p>
  </w:footnote>
  <w:footnote w:type="continuationSeparator" w:id="0">
    <w:p w:rsidR="00E81F42" w:rsidRDefault="00E81F42" w:rsidP="00194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69852"/>
      <w:docPartObj>
        <w:docPartGallery w:val="Page Numbers (Top of Page)"/>
        <w:docPartUnique/>
      </w:docPartObj>
    </w:sdtPr>
    <w:sdtContent>
      <w:p w:rsidR="001268C2" w:rsidRDefault="005975A3">
        <w:pPr>
          <w:pStyle w:val="aa"/>
          <w:jc w:val="right"/>
        </w:pPr>
        <w:fldSimple w:instr=" PAGE   \* MERGEFORMAT ">
          <w:r w:rsidR="0093133F">
            <w:rPr>
              <w:noProof/>
            </w:rPr>
            <w:t>3</w:t>
          </w:r>
        </w:fldSimple>
      </w:p>
    </w:sdtContent>
  </w:sdt>
  <w:p w:rsidR="001268C2" w:rsidRDefault="001268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57B"/>
    <w:multiLevelType w:val="multilevel"/>
    <w:tmpl w:val="8408ABD0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9"/>
        </w:tabs>
        <w:ind w:left="14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52"/>
        </w:tabs>
        <w:ind w:left="2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95"/>
        </w:tabs>
        <w:ind w:left="2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8"/>
        </w:tabs>
        <w:ind w:left="28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1"/>
        </w:tabs>
        <w:ind w:left="31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4"/>
        </w:tabs>
        <w:ind w:left="3744" w:hanging="1800"/>
      </w:pPr>
      <w:rPr>
        <w:rFonts w:cs="Times New Roman" w:hint="default"/>
      </w:rPr>
    </w:lvl>
  </w:abstractNum>
  <w:abstractNum w:abstractNumId="1">
    <w:nsid w:val="0BBE1B8A"/>
    <w:multiLevelType w:val="singleLevel"/>
    <w:tmpl w:val="566008EA"/>
    <w:lvl w:ilvl="0">
      <w:start w:val="4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">
    <w:nsid w:val="2BB61732"/>
    <w:multiLevelType w:val="hybridMultilevel"/>
    <w:tmpl w:val="EBE07AE4"/>
    <w:lvl w:ilvl="0" w:tplc="D8AAAE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60D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F4E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BA4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B0A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EE4DC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1074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D0B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926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D7D1E5F"/>
    <w:multiLevelType w:val="multilevel"/>
    <w:tmpl w:val="A162D20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38"/>
        </w:tabs>
        <w:ind w:left="738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9"/>
        </w:tabs>
        <w:ind w:left="14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52"/>
        </w:tabs>
        <w:ind w:left="2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95"/>
        </w:tabs>
        <w:ind w:left="2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8"/>
        </w:tabs>
        <w:ind w:left="28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1"/>
        </w:tabs>
        <w:ind w:left="31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4"/>
        </w:tabs>
        <w:ind w:left="3744" w:hanging="1800"/>
      </w:pPr>
      <w:rPr>
        <w:rFonts w:cs="Times New Roman" w:hint="default"/>
      </w:rPr>
    </w:lvl>
  </w:abstractNum>
  <w:abstractNum w:abstractNumId="4">
    <w:nsid w:val="4C0067D1"/>
    <w:multiLevelType w:val="multilevel"/>
    <w:tmpl w:val="1A0EFC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</w:abstractNum>
  <w:abstractNum w:abstractNumId="5">
    <w:nsid w:val="5FFD3962"/>
    <w:multiLevelType w:val="multilevel"/>
    <w:tmpl w:val="59EAD814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9"/>
        </w:tabs>
        <w:ind w:left="14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52"/>
        </w:tabs>
        <w:ind w:left="2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95"/>
        </w:tabs>
        <w:ind w:left="2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8"/>
        </w:tabs>
        <w:ind w:left="28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1"/>
        </w:tabs>
        <w:ind w:left="31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4"/>
        </w:tabs>
        <w:ind w:left="3744" w:hanging="1800"/>
      </w:pPr>
      <w:rPr>
        <w:rFonts w:cs="Times New Roman" w:hint="default"/>
      </w:rPr>
    </w:lvl>
  </w:abstractNum>
  <w:abstractNum w:abstractNumId="6">
    <w:nsid w:val="616943F5"/>
    <w:multiLevelType w:val="multilevel"/>
    <w:tmpl w:val="A162D20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38"/>
        </w:tabs>
        <w:ind w:left="738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9"/>
        </w:tabs>
        <w:ind w:left="14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52"/>
        </w:tabs>
        <w:ind w:left="2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95"/>
        </w:tabs>
        <w:ind w:left="2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8"/>
        </w:tabs>
        <w:ind w:left="28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1"/>
        </w:tabs>
        <w:ind w:left="31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4"/>
        </w:tabs>
        <w:ind w:left="3744" w:hanging="1800"/>
      </w:pPr>
      <w:rPr>
        <w:rFonts w:cs="Times New Roman" w:hint="default"/>
      </w:rPr>
    </w:lvl>
  </w:abstractNum>
  <w:abstractNum w:abstractNumId="7">
    <w:nsid w:val="67434979"/>
    <w:multiLevelType w:val="multilevel"/>
    <w:tmpl w:val="DCB6E8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cs="Times New Roman" w:hint="default"/>
        <w:color w:val="000000"/>
      </w:rPr>
    </w:lvl>
  </w:abstractNum>
  <w:abstractNum w:abstractNumId="8">
    <w:nsid w:val="6F4C739B"/>
    <w:multiLevelType w:val="multilevel"/>
    <w:tmpl w:val="B112960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38"/>
        </w:tabs>
        <w:ind w:left="738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9"/>
        </w:tabs>
        <w:ind w:left="14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52"/>
        </w:tabs>
        <w:ind w:left="2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95"/>
        </w:tabs>
        <w:ind w:left="2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8"/>
        </w:tabs>
        <w:ind w:left="28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1"/>
        </w:tabs>
        <w:ind w:left="31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4"/>
        </w:tabs>
        <w:ind w:left="374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650"/>
    <w:rsid w:val="00030F39"/>
    <w:rsid w:val="00032386"/>
    <w:rsid w:val="00043C48"/>
    <w:rsid w:val="00053208"/>
    <w:rsid w:val="000941DD"/>
    <w:rsid w:val="000C0C00"/>
    <w:rsid w:val="000D4505"/>
    <w:rsid w:val="000E5325"/>
    <w:rsid w:val="0010007E"/>
    <w:rsid w:val="00115199"/>
    <w:rsid w:val="00120150"/>
    <w:rsid w:val="001268C2"/>
    <w:rsid w:val="00131904"/>
    <w:rsid w:val="001363C9"/>
    <w:rsid w:val="001407DF"/>
    <w:rsid w:val="001645D1"/>
    <w:rsid w:val="001825D3"/>
    <w:rsid w:val="0019403A"/>
    <w:rsid w:val="001B5FE2"/>
    <w:rsid w:val="001E4023"/>
    <w:rsid w:val="001F312E"/>
    <w:rsid w:val="001F5E4B"/>
    <w:rsid w:val="00202AAB"/>
    <w:rsid w:val="00216C15"/>
    <w:rsid w:val="00227E78"/>
    <w:rsid w:val="0023263D"/>
    <w:rsid w:val="00251650"/>
    <w:rsid w:val="0025273E"/>
    <w:rsid w:val="00263212"/>
    <w:rsid w:val="002A55A9"/>
    <w:rsid w:val="00307FF4"/>
    <w:rsid w:val="00357ADD"/>
    <w:rsid w:val="00357C6B"/>
    <w:rsid w:val="00360E95"/>
    <w:rsid w:val="00366DEC"/>
    <w:rsid w:val="0037336F"/>
    <w:rsid w:val="0038021F"/>
    <w:rsid w:val="003A485F"/>
    <w:rsid w:val="003B0309"/>
    <w:rsid w:val="0041050E"/>
    <w:rsid w:val="004307A1"/>
    <w:rsid w:val="00430995"/>
    <w:rsid w:val="004424DD"/>
    <w:rsid w:val="004507D9"/>
    <w:rsid w:val="00474139"/>
    <w:rsid w:val="00493D5B"/>
    <w:rsid w:val="004E6FA0"/>
    <w:rsid w:val="005102B6"/>
    <w:rsid w:val="005109C2"/>
    <w:rsid w:val="00530DC4"/>
    <w:rsid w:val="0053793D"/>
    <w:rsid w:val="00564638"/>
    <w:rsid w:val="00566D5C"/>
    <w:rsid w:val="00574121"/>
    <w:rsid w:val="00595E69"/>
    <w:rsid w:val="0059694B"/>
    <w:rsid w:val="005975A3"/>
    <w:rsid w:val="005B2781"/>
    <w:rsid w:val="005B7617"/>
    <w:rsid w:val="005C4B86"/>
    <w:rsid w:val="005F66AD"/>
    <w:rsid w:val="00601FBE"/>
    <w:rsid w:val="00613619"/>
    <w:rsid w:val="0062593F"/>
    <w:rsid w:val="006644A8"/>
    <w:rsid w:val="006724C8"/>
    <w:rsid w:val="006777E2"/>
    <w:rsid w:val="0068485C"/>
    <w:rsid w:val="006B20B4"/>
    <w:rsid w:val="006E34A7"/>
    <w:rsid w:val="006E7F71"/>
    <w:rsid w:val="00702EA8"/>
    <w:rsid w:val="00705161"/>
    <w:rsid w:val="007217F7"/>
    <w:rsid w:val="007417A1"/>
    <w:rsid w:val="00744FD5"/>
    <w:rsid w:val="00761445"/>
    <w:rsid w:val="00766C9F"/>
    <w:rsid w:val="0078762B"/>
    <w:rsid w:val="00792D4A"/>
    <w:rsid w:val="007C5B98"/>
    <w:rsid w:val="007F47CE"/>
    <w:rsid w:val="008025B7"/>
    <w:rsid w:val="00830FAF"/>
    <w:rsid w:val="00853682"/>
    <w:rsid w:val="00864DC0"/>
    <w:rsid w:val="00886A21"/>
    <w:rsid w:val="00892A44"/>
    <w:rsid w:val="008935E4"/>
    <w:rsid w:val="00897B84"/>
    <w:rsid w:val="008D4152"/>
    <w:rsid w:val="008E46ED"/>
    <w:rsid w:val="008F0989"/>
    <w:rsid w:val="0093133F"/>
    <w:rsid w:val="00943F6F"/>
    <w:rsid w:val="0098539A"/>
    <w:rsid w:val="00986F8E"/>
    <w:rsid w:val="009C081A"/>
    <w:rsid w:val="009C67B8"/>
    <w:rsid w:val="009D6B4C"/>
    <w:rsid w:val="009E2F26"/>
    <w:rsid w:val="009F62AD"/>
    <w:rsid w:val="00A06DB9"/>
    <w:rsid w:val="00A50628"/>
    <w:rsid w:val="00A61051"/>
    <w:rsid w:val="00A87094"/>
    <w:rsid w:val="00A8746C"/>
    <w:rsid w:val="00A94127"/>
    <w:rsid w:val="00AC02A6"/>
    <w:rsid w:val="00AD6CED"/>
    <w:rsid w:val="00B133FF"/>
    <w:rsid w:val="00BD2F24"/>
    <w:rsid w:val="00C20139"/>
    <w:rsid w:val="00C25EF2"/>
    <w:rsid w:val="00C604F6"/>
    <w:rsid w:val="00C91996"/>
    <w:rsid w:val="00C94334"/>
    <w:rsid w:val="00CB6BF0"/>
    <w:rsid w:val="00CB6C07"/>
    <w:rsid w:val="00D30676"/>
    <w:rsid w:val="00D3115F"/>
    <w:rsid w:val="00D62C4A"/>
    <w:rsid w:val="00D72C3A"/>
    <w:rsid w:val="00D9659B"/>
    <w:rsid w:val="00DA1AE1"/>
    <w:rsid w:val="00DB3E29"/>
    <w:rsid w:val="00DC3441"/>
    <w:rsid w:val="00DD53AA"/>
    <w:rsid w:val="00E04FC9"/>
    <w:rsid w:val="00E17508"/>
    <w:rsid w:val="00E81F42"/>
    <w:rsid w:val="00EA7963"/>
    <w:rsid w:val="00EC0CFE"/>
    <w:rsid w:val="00EC23DB"/>
    <w:rsid w:val="00EE6D67"/>
    <w:rsid w:val="00F073FA"/>
    <w:rsid w:val="00F25FEC"/>
    <w:rsid w:val="00F4033A"/>
    <w:rsid w:val="00FA6170"/>
    <w:rsid w:val="00FA796E"/>
    <w:rsid w:val="00FD34E3"/>
    <w:rsid w:val="00FE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A6170"/>
  </w:style>
  <w:style w:type="character" w:customStyle="1" w:styleId="20">
    <w:name w:val="Основной текст 2 Знак"/>
    <w:link w:val="2"/>
    <w:uiPriority w:val="99"/>
    <w:semiHidden/>
    <w:locked/>
    <w:rsid w:val="007F47CE"/>
    <w:rPr>
      <w:rFonts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rsid w:val="00FA6170"/>
    <w:pPr>
      <w:jc w:val="both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7F47CE"/>
    <w:rPr>
      <w:rFonts w:cs="Times New Roman"/>
      <w:sz w:val="16"/>
      <w:szCs w:val="16"/>
      <w:lang w:val="ru-RU" w:eastAsia="ru-RU"/>
    </w:rPr>
  </w:style>
  <w:style w:type="paragraph" w:styleId="a3">
    <w:name w:val="Body Text"/>
    <w:basedOn w:val="a"/>
    <w:link w:val="a4"/>
    <w:uiPriority w:val="99"/>
    <w:rsid w:val="00FA6170"/>
    <w:pPr>
      <w:tabs>
        <w:tab w:val="left" w:pos="142"/>
      </w:tabs>
      <w:ind w:right="-58"/>
      <w:jc w:val="both"/>
      <w:outlineLvl w:val="0"/>
    </w:pPr>
  </w:style>
  <w:style w:type="character" w:customStyle="1" w:styleId="a4">
    <w:name w:val="Основной текст Знак"/>
    <w:link w:val="a3"/>
    <w:uiPriority w:val="99"/>
    <w:semiHidden/>
    <w:locked/>
    <w:rsid w:val="007F47CE"/>
    <w:rPr>
      <w:rFonts w:cs="Times New Roman"/>
      <w:sz w:val="20"/>
      <w:szCs w:val="20"/>
      <w:lang w:val="ru-RU" w:eastAsia="ru-RU"/>
    </w:rPr>
  </w:style>
  <w:style w:type="paragraph" w:styleId="a5">
    <w:name w:val="Title"/>
    <w:basedOn w:val="a"/>
    <w:link w:val="a6"/>
    <w:uiPriority w:val="99"/>
    <w:qFormat/>
    <w:rsid w:val="00FA6170"/>
    <w:pPr>
      <w:ind w:left="851" w:hanging="851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7F47CE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a7">
    <w:name w:val="Знак Знак"/>
    <w:basedOn w:val="a"/>
    <w:uiPriority w:val="99"/>
    <w:rsid w:val="006724C8"/>
    <w:rPr>
      <w:rFonts w:ascii="Verdana" w:hAnsi="Verdana" w:cs="Verdana"/>
      <w:lang w:val="en-US" w:eastAsia="en-US"/>
    </w:rPr>
  </w:style>
  <w:style w:type="character" w:customStyle="1" w:styleId="Barcode">
    <w:name w:val="Barcode_"/>
    <w:link w:val="Barcode0"/>
    <w:uiPriority w:val="99"/>
    <w:locked/>
    <w:rsid w:val="00DA1AE1"/>
  </w:style>
  <w:style w:type="paragraph" w:customStyle="1" w:styleId="Barcode0">
    <w:name w:val="Barcode"/>
    <w:basedOn w:val="a"/>
    <w:link w:val="Barcode"/>
    <w:uiPriority w:val="99"/>
    <w:rsid w:val="00DA1AE1"/>
    <w:pPr>
      <w:widowControl w:val="0"/>
      <w:shd w:val="clear" w:color="auto" w:fill="FFFFFF"/>
    </w:pPr>
    <w:rPr>
      <w:lang w:val="en-US"/>
    </w:rPr>
  </w:style>
  <w:style w:type="paragraph" w:styleId="a8">
    <w:name w:val="Balloon Text"/>
    <w:basedOn w:val="a"/>
    <w:link w:val="a9"/>
    <w:uiPriority w:val="99"/>
    <w:rsid w:val="004307A1"/>
    <w:rPr>
      <w:rFonts w:ascii="Tahoma" w:hAnsi="Tahoma"/>
      <w:sz w:val="16"/>
    </w:rPr>
  </w:style>
  <w:style w:type="character" w:customStyle="1" w:styleId="a9">
    <w:name w:val="Текст выноски Знак"/>
    <w:link w:val="a8"/>
    <w:uiPriority w:val="99"/>
    <w:locked/>
    <w:rsid w:val="004307A1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unhideWhenUsed/>
    <w:locked/>
    <w:rsid w:val="0019403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19403A"/>
    <w:rPr>
      <w:lang w:val="ru-RU" w:eastAsia="ru-RU"/>
    </w:rPr>
  </w:style>
  <w:style w:type="paragraph" w:styleId="ac">
    <w:name w:val="footer"/>
    <w:basedOn w:val="a"/>
    <w:link w:val="ad"/>
    <w:uiPriority w:val="99"/>
    <w:unhideWhenUsed/>
    <w:locked/>
    <w:rsid w:val="0019403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19403A"/>
    <w:rPr>
      <w:lang w:val="ru-RU" w:eastAsia="ru-RU"/>
    </w:rPr>
  </w:style>
  <w:style w:type="paragraph" w:styleId="ae">
    <w:name w:val="Normal (Web)"/>
    <w:basedOn w:val="a"/>
    <w:locked/>
    <w:rsid w:val="001645D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locked/>
    <w:rsid w:val="001645D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645D1"/>
    <w:rPr>
      <w:rFonts w:cs="Times New Roman"/>
    </w:rPr>
  </w:style>
  <w:style w:type="paragraph" w:styleId="af0">
    <w:name w:val="No Spacing"/>
    <w:uiPriority w:val="1"/>
    <w:qFormat/>
    <w:rsid w:val="00A50628"/>
    <w:rPr>
      <w:lang w:val="uk-UA"/>
    </w:rPr>
  </w:style>
  <w:style w:type="character" w:customStyle="1" w:styleId="FontStyle14">
    <w:name w:val="Font Style14"/>
    <w:rsid w:val="001363C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363C9"/>
    <w:pPr>
      <w:widowControl w:val="0"/>
      <w:suppressAutoHyphens/>
      <w:autoSpaceDE w:val="0"/>
      <w:spacing w:line="269" w:lineRule="exact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FFEE-FF77-48F3-8E39-964C4911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kmz</Company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Администратор</dc:creator>
  <cp:lastModifiedBy>Александр</cp:lastModifiedBy>
  <cp:revision>51</cp:revision>
  <cp:lastPrinted>2016-11-18T08:32:00Z</cp:lastPrinted>
  <dcterms:created xsi:type="dcterms:W3CDTF">2016-10-28T11:04:00Z</dcterms:created>
  <dcterms:modified xsi:type="dcterms:W3CDTF">2016-11-18T09:04:00Z</dcterms:modified>
</cp:coreProperties>
</file>