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BB2" w:rsidRPr="00DE3400" w:rsidRDefault="00732BB2" w:rsidP="00732BB2">
      <w:pPr>
        <w:pStyle w:val="af0"/>
        <w:spacing w:line="360" w:lineRule="auto"/>
        <w:jc w:val="center"/>
        <w:rPr>
          <w:b/>
          <w:sz w:val="24"/>
          <w:szCs w:val="24"/>
        </w:rPr>
      </w:pPr>
      <w:r w:rsidRPr="00DE3400">
        <w:rPr>
          <w:b/>
          <w:sz w:val="24"/>
          <w:szCs w:val="24"/>
        </w:rPr>
        <w:t>ДОГОВІР ЗБЕРІГАННЯ</w:t>
      </w:r>
      <w:r>
        <w:rPr>
          <w:b/>
          <w:sz w:val="24"/>
          <w:szCs w:val="24"/>
        </w:rPr>
        <w:t xml:space="preserve"> </w:t>
      </w:r>
      <w:r w:rsidRPr="00DE3400">
        <w:rPr>
          <w:b/>
          <w:sz w:val="24"/>
          <w:szCs w:val="24"/>
        </w:rPr>
        <w:t>№</w:t>
      </w:r>
      <w:r w:rsidRPr="004A28C7">
        <w:rPr>
          <w:b/>
          <w:sz w:val="24"/>
          <w:szCs w:val="24"/>
          <w:highlight w:val="yellow"/>
        </w:rPr>
        <w:t>___________</w:t>
      </w:r>
    </w:p>
    <w:p w:rsidR="00732BB2" w:rsidRPr="00DE3400" w:rsidRDefault="00732BB2" w:rsidP="00732BB2">
      <w:pPr>
        <w:pStyle w:val="af0"/>
        <w:spacing w:line="360" w:lineRule="auto"/>
        <w:jc w:val="center"/>
        <w:rPr>
          <w:b/>
          <w:sz w:val="24"/>
          <w:szCs w:val="24"/>
        </w:rPr>
      </w:pPr>
    </w:p>
    <w:p w:rsidR="00732BB2" w:rsidRPr="00DE3400" w:rsidRDefault="00732BB2" w:rsidP="00732BB2">
      <w:pPr>
        <w:pStyle w:val="af0"/>
        <w:spacing w:line="360" w:lineRule="auto"/>
        <w:jc w:val="both"/>
        <w:rPr>
          <w:b/>
          <w:sz w:val="24"/>
          <w:szCs w:val="24"/>
        </w:rPr>
      </w:pPr>
      <w:r w:rsidRPr="00DE3400">
        <w:rPr>
          <w:b/>
          <w:sz w:val="24"/>
          <w:szCs w:val="24"/>
        </w:rPr>
        <w:t xml:space="preserve">м. Київ                                                                                                  </w:t>
      </w:r>
      <w:r w:rsidRPr="004A28C7">
        <w:rPr>
          <w:b/>
          <w:sz w:val="24"/>
          <w:szCs w:val="24"/>
          <w:highlight w:val="yellow"/>
        </w:rPr>
        <w:t>«___»_________ 20___ р.</w:t>
      </w:r>
    </w:p>
    <w:p w:rsidR="00732BB2" w:rsidRPr="00DE3400" w:rsidRDefault="00732BB2" w:rsidP="00732BB2">
      <w:pPr>
        <w:pStyle w:val="af0"/>
        <w:spacing w:line="360" w:lineRule="auto"/>
        <w:jc w:val="both"/>
        <w:rPr>
          <w:b/>
          <w:sz w:val="24"/>
          <w:szCs w:val="24"/>
        </w:rPr>
      </w:pPr>
    </w:p>
    <w:p w:rsidR="00732BB2" w:rsidRPr="00DE3400" w:rsidRDefault="00732BB2" w:rsidP="00732BB2">
      <w:pPr>
        <w:pStyle w:val="af0"/>
        <w:spacing w:line="360" w:lineRule="auto"/>
        <w:ind w:firstLine="709"/>
        <w:jc w:val="both"/>
        <w:rPr>
          <w:sz w:val="24"/>
          <w:szCs w:val="24"/>
        </w:rPr>
      </w:pPr>
      <w:r>
        <w:rPr>
          <w:b/>
          <w:sz w:val="24"/>
          <w:szCs w:val="24"/>
        </w:rPr>
        <w:t xml:space="preserve">Фізична особа-підприємець </w:t>
      </w:r>
      <w:proofErr w:type="spellStart"/>
      <w:r>
        <w:rPr>
          <w:b/>
          <w:sz w:val="24"/>
          <w:szCs w:val="24"/>
        </w:rPr>
        <w:t>Берлога</w:t>
      </w:r>
      <w:proofErr w:type="spellEnd"/>
      <w:r>
        <w:rPr>
          <w:b/>
          <w:sz w:val="24"/>
          <w:szCs w:val="24"/>
        </w:rPr>
        <w:t xml:space="preserve"> Роман Романович</w:t>
      </w:r>
      <w:r w:rsidRPr="00DE3400">
        <w:rPr>
          <w:b/>
          <w:sz w:val="24"/>
          <w:szCs w:val="24"/>
        </w:rPr>
        <w:t xml:space="preserve">, </w:t>
      </w:r>
      <w:r w:rsidRPr="00DE3400">
        <w:rPr>
          <w:sz w:val="24"/>
          <w:szCs w:val="24"/>
        </w:rPr>
        <w:t>(надалі іменується «ЗБЕРІГАЧ») з однієї сторони, та</w:t>
      </w:r>
    </w:p>
    <w:p w:rsidR="00732BB2" w:rsidRPr="00DE3400" w:rsidRDefault="00732BB2" w:rsidP="00732BB2">
      <w:pPr>
        <w:pStyle w:val="af0"/>
        <w:spacing w:line="360" w:lineRule="auto"/>
        <w:ind w:firstLine="709"/>
        <w:jc w:val="both"/>
        <w:rPr>
          <w:sz w:val="24"/>
          <w:szCs w:val="24"/>
        </w:rPr>
      </w:pPr>
      <w:r w:rsidRPr="004A28C7">
        <w:rPr>
          <w:b/>
          <w:sz w:val="24"/>
          <w:szCs w:val="24"/>
          <w:highlight w:val="yellow"/>
        </w:rPr>
        <w:t>________________________________________________________________________</w:t>
      </w:r>
      <w:r w:rsidRPr="00DE3400">
        <w:rPr>
          <w:b/>
          <w:sz w:val="24"/>
          <w:szCs w:val="24"/>
        </w:rPr>
        <w:t xml:space="preserve"> </w:t>
      </w:r>
      <w:r w:rsidRPr="00DE3400">
        <w:rPr>
          <w:sz w:val="24"/>
          <w:szCs w:val="24"/>
        </w:rPr>
        <w:t>(надалі іменується «ПОКЛАЖОДАВЕЦЬ»), з іншої сторони, (в подальшому разом іменуються «СТОРОНИ»», а кожна окремо – «СТОРОНА»), уклали цей Договір зберігання (надалі іменується «Договір») про таке:</w:t>
      </w:r>
    </w:p>
    <w:p w:rsidR="00732BB2" w:rsidRPr="00DE3400" w:rsidRDefault="00732BB2" w:rsidP="00732BB2">
      <w:pPr>
        <w:pStyle w:val="af0"/>
        <w:spacing w:line="360" w:lineRule="auto"/>
        <w:jc w:val="both"/>
        <w:rPr>
          <w:sz w:val="24"/>
          <w:szCs w:val="24"/>
        </w:rPr>
      </w:pPr>
    </w:p>
    <w:p w:rsidR="00732BB2" w:rsidRPr="00DE3400" w:rsidRDefault="00732BB2" w:rsidP="00732BB2">
      <w:pPr>
        <w:pStyle w:val="af0"/>
        <w:spacing w:line="360" w:lineRule="auto"/>
        <w:jc w:val="center"/>
        <w:rPr>
          <w:b/>
          <w:sz w:val="24"/>
          <w:szCs w:val="24"/>
        </w:rPr>
      </w:pPr>
      <w:r w:rsidRPr="00DE3400">
        <w:rPr>
          <w:b/>
          <w:sz w:val="24"/>
          <w:szCs w:val="24"/>
        </w:rPr>
        <w:t>1. ЗАГАЛЬНІ ПОЛОЖЕННЯ</w:t>
      </w:r>
    </w:p>
    <w:p w:rsidR="00732BB2" w:rsidRDefault="00732BB2" w:rsidP="00732BB2">
      <w:pPr>
        <w:pStyle w:val="af0"/>
        <w:spacing w:line="360" w:lineRule="auto"/>
        <w:ind w:firstLine="709"/>
        <w:jc w:val="both"/>
        <w:rPr>
          <w:sz w:val="24"/>
          <w:szCs w:val="24"/>
        </w:rPr>
      </w:pPr>
      <w:r w:rsidRPr="00DE3400">
        <w:rPr>
          <w:sz w:val="24"/>
          <w:szCs w:val="24"/>
        </w:rPr>
        <w:t xml:space="preserve">1.1. В порядку та на умовах, визначених цим Договором, ЗБЕРІГАЧ зобов’язується за плату зберігати </w:t>
      </w:r>
      <w:r>
        <w:rPr>
          <w:sz w:val="24"/>
          <w:szCs w:val="24"/>
        </w:rPr>
        <w:t>МАЙНО</w:t>
      </w:r>
      <w:r w:rsidRPr="00DE3400">
        <w:rPr>
          <w:sz w:val="24"/>
          <w:szCs w:val="24"/>
        </w:rPr>
        <w:t>, яке передано йому ПОКЛАЖОДАВЦЕМ, і повернути йо</w:t>
      </w:r>
      <w:r>
        <w:rPr>
          <w:sz w:val="24"/>
          <w:szCs w:val="24"/>
        </w:rPr>
        <w:t>го ПОКЛАЖОДАВЦЕВІ у схоронності.</w:t>
      </w:r>
    </w:p>
    <w:p w:rsidR="00732BB2" w:rsidRDefault="00732BB2" w:rsidP="00732BB2">
      <w:pPr>
        <w:pStyle w:val="af0"/>
        <w:spacing w:line="360" w:lineRule="auto"/>
        <w:ind w:firstLine="709"/>
        <w:jc w:val="both"/>
        <w:rPr>
          <w:sz w:val="24"/>
          <w:szCs w:val="24"/>
        </w:rPr>
      </w:pPr>
      <w:r w:rsidRPr="00DE3400">
        <w:rPr>
          <w:sz w:val="24"/>
          <w:szCs w:val="24"/>
        </w:rPr>
        <w:t>1.2. Місце приймання-передачі МАЙНА на зберігання/з</w:t>
      </w:r>
      <w:r>
        <w:rPr>
          <w:sz w:val="24"/>
          <w:szCs w:val="24"/>
        </w:rPr>
        <w:t xml:space="preserve">і зберігання – склад ЗБЕРІГАЧА, який знаходиться за адресою: </w:t>
      </w:r>
      <w:r w:rsidRPr="00DE3400">
        <w:rPr>
          <w:sz w:val="24"/>
          <w:szCs w:val="24"/>
        </w:rPr>
        <w:t xml:space="preserve">м. Київ, вул. </w:t>
      </w:r>
      <w:r>
        <w:rPr>
          <w:sz w:val="24"/>
          <w:szCs w:val="24"/>
        </w:rPr>
        <w:t>Магнітогорська, 1Е.</w:t>
      </w:r>
    </w:p>
    <w:p w:rsidR="00732BB2" w:rsidRDefault="00732BB2" w:rsidP="00732BB2">
      <w:pPr>
        <w:pStyle w:val="af0"/>
        <w:spacing w:line="360" w:lineRule="auto"/>
        <w:ind w:firstLine="709"/>
        <w:jc w:val="both"/>
        <w:rPr>
          <w:sz w:val="24"/>
          <w:szCs w:val="24"/>
        </w:rPr>
      </w:pPr>
      <w:r>
        <w:rPr>
          <w:sz w:val="24"/>
          <w:szCs w:val="24"/>
        </w:rPr>
        <w:t xml:space="preserve">1.3. ЗБЕРІГАЧ приймає МАЙНО на зберігання лише за умови, що воно упаковано належним чином, що забезпечує його формування в одну позицію. При цьому ПОКЛАЖОДАВЦЕВІ присвоюється ідентифікуючий номер </w:t>
      </w:r>
      <w:r w:rsidRPr="004A28C7">
        <w:rPr>
          <w:sz w:val="24"/>
          <w:szCs w:val="24"/>
          <w:highlight w:val="yellow"/>
        </w:rPr>
        <w:t>_____________</w:t>
      </w:r>
      <w:r>
        <w:rPr>
          <w:sz w:val="24"/>
          <w:szCs w:val="24"/>
        </w:rPr>
        <w:t>. Кожна окрема позиція передана на зберігання ЗБЕРІГАЧУ є окремою одиницею МАЙНА. Кожній позиції присвоюється ідентифікуючий її номер, який складається із ідентифікуючого номера ПОКЛАЖОДАВЦЯ та порядкового номера позиції, яку він передав на зберігання. Даний номер вказується на кожній окремій позиції МАЙНА, шляхом наклеювання на таку позицію стікеру із відповідним номером.</w:t>
      </w:r>
    </w:p>
    <w:p w:rsidR="00732BB2" w:rsidRDefault="00732BB2" w:rsidP="00732BB2">
      <w:pPr>
        <w:pStyle w:val="af0"/>
        <w:spacing w:line="360" w:lineRule="auto"/>
        <w:ind w:firstLine="709"/>
        <w:jc w:val="both"/>
        <w:rPr>
          <w:sz w:val="24"/>
          <w:szCs w:val="24"/>
        </w:rPr>
      </w:pPr>
      <w:r>
        <w:rPr>
          <w:sz w:val="24"/>
          <w:szCs w:val="24"/>
        </w:rPr>
        <w:t>1.4</w:t>
      </w:r>
      <w:r w:rsidRPr="00DE3400">
        <w:rPr>
          <w:sz w:val="24"/>
          <w:szCs w:val="24"/>
        </w:rPr>
        <w:t>. При передачі МАЙНА на зберігання/зі зберігання складається Акт приймання-передачі МАЙНА на зберігання</w:t>
      </w:r>
      <w:r>
        <w:rPr>
          <w:sz w:val="24"/>
          <w:szCs w:val="24"/>
        </w:rPr>
        <w:t>/зі зберігання (зразок – додаток №1 до Договору)</w:t>
      </w:r>
      <w:r w:rsidRPr="00DE3400">
        <w:rPr>
          <w:sz w:val="24"/>
          <w:szCs w:val="24"/>
        </w:rPr>
        <w:t>, який підписується обома СТОРОНАМИ.</w:t>
      </w:r>
      <w:r w:rsidRPr="001D6A90">
        <w:rPr>
          <w:sz w:val="24"/>
          <w:szCs w:val="24"/>
        </w:rPr>
        <w:t xml:space="preserve"> </w:t>
      </w:r>
    </w:p>
    <w:p w:rsidR="00732BB2" w:rsidRDefault="00732BB2" w:rsidP="00732BB2">
      <w:pPr>
        <w:pStyle w:val="af0"/>
        <w:spacing w:line="360" w:lineRule="auto"/>
        <w:ind w:firstLine="709"/>
        <w:jc w:val="both"/>
        <w:rPr>
          <w:sz w:val="24"/>
          <w:szCs w:val="24"/>
        </w:rPr>
      </w:pPr>
      <w:r>
        <w:rPr>
          <w:sz w:val="24"/>
          <w:szCs w:val="24"/>
        </w:rPr>
        <w:t xml:space="preserve">В Актах приймання-передачі </w:t>
      </w:r>
      <w:r w:rsidRPr="00DE3400">
        <w:rPr>
          <w:sz w:val="24"/>
          <w:szCs w:val="24"/>
        </w:rPr>
        <w:t>вказуються</w:t>
      </w:r>
      <w:r>
        <w:rPr>
          <w:sz w:val="24"/>
          <w:szCs w:val="24"/>
        </w:rPr>
        <w:t>:</w:t>
      </w:r>
      <w:r w:rsidRPr="001D6A90">
        <w:rPr>
          <w:sz w:val="24"/>
          <w:szCs w:val="24"/>
        </w:rPr>
        <w:t xml:space="preserve"> </w:t>
      </w:r>
      <w:r>
        <w:rPr>
          <w:sz w:val="24"/>
          <w:szCs w:val="24"/>
        </w:rPr>
        <w:t xml:space="preserve">ідентифікуючий номер кожної позиції МАЙНА; оголошена </w:t>
      </w:r>
      <w:r w:rsidRPr="00DE3400">
        <w:rPr>
          <w:sz w:val="24"/>
          <w:szCs w:val="24"/>
        </w:rPr>
        <w:t xml:space="preserve">вартість </w:t>
      </w:r>
      <w:r>
        <w:rPr>
          <w:sz w:val="24"/>
          <w:szCs w:val="24"/>
        </w:rPr>
        <w:t xml:space="preserve"> МАЙНА; габарити та короткий опис МАЙНА тощо. Така інформація вказується щодо кожної окремої позиції </w:t>
      </w:r>
      <w:r w:rsidRPr="00DE3400">
        <w:rPr>
          <w:sz w:val="24"/>
          <w:szCs w:val="24"/>
        </w:rPr>
        <w:t>МАЙНА</w:t>
      </w:r>
      <w:r>
        <w:rPr>
          <w:sz w:val="24"/>
          <w:szCs w:val="24"/>
        </w:rPr>
        <w:t>.</w:t>
      </w:r>
    </w:p>
    <w:p w:rsidR="00732BB2" w:rsidRDefault="00732BB2" w:rsidP="00732BB2">
      <w:pPr>
        <w:pStyle w:val="af0"/>
        <w:spacing w:line="360" w:lineRule="auto"/>
        <w:ind w:firstLine="709"/>
        <w:jc w:val="both"/>
        <w:rPr>
          <w:sz w:val="24"/>
          <w:szCs w:val="24"/>
        </w:rPr>
      </w:pPr>
      <w:r>
        <w:rPr>
          <w:sz w:val="24"/>
          <w:szCs w:val="24"/>
        </w:rPr>
        <w:t xml:space="preserve">1.5. Час роботи ЗБЕРІГАЧА, в який ПОКЛАЖОДАВЕЦЬ має право передати на зберігання МАЙНО, оглядати його, або вимагати його повернення зі зберігання, </w:t>
      </w:r>
      <w:r>
        <w:rPr>
          <w:sz w:val="24"/>
          <w:szCs w:val="24"/>
        </w:rPr>
        <w:lastRenderedPageBreak/>
        <w:t>встановлений з понеділка по п</w:t>
      </w:r>
      <w:r w:rsidRPr="00102930">
        <w:rPr>
          <w:sz w:val="24"/>
          <w:szCs w:val="24"/>
        </w:rPr>
        <w:t>’</w:t>
      </w:r>
      <w:r>
        <w:rPr>
          <w:sz w:val="24"/>
          <w:szCs w:val="24"/>
        </w:rPr>
        <w:t>ятницю, з 9 год. 00 хв. До 18 год. 00 хв., крім святкових та вихідних днів.</w:t>
      </w:r>
    </w:p>
    <w:p w:rsidR="00732BB2" w:rsidRDefault="00732BB2" w:rsidP="00732BB2">
      <w:pPr>
        <w:pStyle w:val="af0"/>
        <w:spacing w:line="360" w:lineRule="auto"/>
        <w:ind w:firstLine="709"/>
        <w:jc w:val="both"/>
        <w:rPr>
          <w:sz w:val="24"/>
          <w:szCs w:val="24"/>
        </w:rPr>
      </w:pPr>
      <w:r>
        <w:rPr>
          <w:sz w:val="24"/>
          <w:szCs w:val="24"/>
        </w:rPr>
        <w:t>1.6. Мінімальний строк на який приймається МАЙНО на зберігання становить 14 (чотирнадцять) календарних днів.</w:t>
      </w:r>
    </w:p>
    <w:p w:rsidR="00732BB2" w:rsidRDefault="00732BB2" w:rsidP="00732BB2">
      <w:pPr>
        <w:pStyle w:val="af0"/>
        <w:spacing w:line="360" w:lineRule="auto"/>
        <w:ind w:firstLine="709"/>
        <w:jc w:val="both"/>
        <w:rPr>
          <w:sz w:val="24"/>
          <w:szCs w:val="24"/>
        </w:rPr>
      </w:pPr>
      <w:r>
        <w:rPr>
          <w:sz w:val="24"/>
          <w:szCs w:val="24"/>
        </w:rPr>
        <w:t>1.7. ПОКЛАЖОДАВЕЦЬ підтверджує, що МАЙНО належить йому на праві власності, і не відноситься до категорій речей обіг яких обмежено, або вилучено з обігу, згідно чинного законодавства.</w:t>
      </w:r>
    </w:p>
    <w:p w:rsidR="00732BB2" w:rsidRDefault="00732BB2" w:rsidP="00732BB2">
      <w:pPr>
        <w:pStyle w:val="af0"/>
        <w:spacing w:line="360" w:lineRule="auto"/>
        <w:ind w:firstLine="709"/>
        <w:jc w:val="both"/>
        <w:rPr>
          <w:sz w:val="24"/>
          <w:szCs w:val="24"/>
        </w:rPr>
      </w:pPr>
      <w:r>
        <w:rPr>
          <w:sz w:val="24"/>
          <w:szCs w:val="24"/>
        </w:rPr>
        <w:t>1.8. Сторони в акті приймання-передачі майна на зберігання фіксують оголошену вартість кожної окремої позиції МАЙНА. Оголошена вартість МАЙНА фіксується СТОРОНАМИ на наступних умовах</w:t>
      </w:r>
    </w:p>
    <w:p w:rsidR="00732BB2" w:rsidRDefault="00732BB2" w:rsidP="00732BB2">
      <w:pPr>
        <w:pStyle w:val="af0"/>
        <w:spacing w:line="360" w:lineRule="auto"/>
        <w:ind w:firstLine="709"/>
        <w:jc w:val="both"/>
        <w:rPr>
          <w:sz w:val="24"/>
          <w:szCs w:val="24"/>
        </w:rPr>
      </w:pPr>
      <w:r>
        <w:rPr>
          <w:sz w:val="24"/>
          <w:szCs w:val="24"/>
        </w:rPr>
        <w:t>1.8.1. У разі передання на зберігання однієї позиції МАЙНА ПОКЛАЖОДАВЕЦЬ має право зафіксувати його оголошену вартість в сумі до 1000 (одна тисяча) грн. без надання будь-яких документів, які б підтверджувати реальність такої вартості даного МАЙНА.</w:t>
      </w:r>
    </w:p>
    <w:p w:rsidR="00732BB2" w:rsidRDefault="00732BB2" w:rsidP="00732BB2">
      <w:pPr>
        <w:pStyle w:val="af0"/>
        <w:spacing w:line="360" w:lineRule="auto"/>
        <w:ind w:firstLine="709"/>
        <w:jc w:val="both"/>
        <w:rPr>
          <w:sz w:val="24"/>
          <w:szCs w:val="24"/>
        </w:rPr>
      </w:pPr>
      <w:r>
        <w:rPr>
          <w:sz w:val="24"/>
          <w:szCs w:val="24"/>
        </w:rPr>
        <w:t>1.8.2. У разі передання на зберігання однієї позиції МАЙНА, оголошену вартість якого ПОКЛАЖОДАВЕЦЬ бажає зафіксувати в сумі, що перевищує 1000 (одна тисяча) грн. або передачі на зберігання декількох позицій МАЙНА, загальну оголошену вартість якого ПОКЛАЖОДАВЕЦЬ бажає зафіксувати в сумі, що перевищує 20 000 (двадцять тисяч) грн. 00 коп., ПОКЛАЖОДАВЕЦЬ зобов’язаний надати ЗБЕРІГАЧУ документи, які б підтверджували реальність такої оголошеної вартості МАЙНА.</w:t>
      </w:r>
    </w:p>
    <w:p w:rsidR="00732BB2" w:rsidRDefault="00732BB2" w:rsidP="00732BB2">
      <w:pPr>
        <w:pStyle w:val="af0"/>
        <w:spacing w:line="360" w:lineRule="auto"/>
        <w:ind w:firstLine="709"/>
        <w:jc w:val="both"/>
        <w:rPr>
          <w:sz w:val="24"/>
          <w:szCs w:val="24"/>
        </w:rPr>
      </w:pPr>
      <w:r>
        <w:rPr>
          <w:sz w:val="24"/>
          <w:szCs w:val="24"/>
        </w:rPr>
        <w:t xml:space="preserve">1.8.3. Якщо ПОКЛАЖОДАВЕЦЬ не може надати документи, які б підтверджували реальність оголошеної вартості МАЙНА у випадках, визначених п. 1.8.2., то дана оголошена вартість МАЙНА може бути зафіксована СТОРОНАМИ, за умови, що ПОКЛАЖОДАВЕЦЬ одноразово додатково сплатить ЗБЕРІГАЧУ плату за зберігання МАЙНА в розмірі 10% від даної оголошеної вартості МАЙНА. </w:t>
      </w:r>
    </w:p>
    <w:p w:rsidR="00732BB2" w:rsidRDefault="00732BB2" w:rsidP="00732BB2">
      <w:pPr>
        <w:pStyle w:val="af0"/>
        <w:spacing w:line="360" w:lineRule="auto"/>
        <w:ind w:firstLine="709"/>
        <w:jc w:val="both"/>
        <w:rPr>
          <w:sz w:val="24"/>
          <w:szCs w:val="24"/>
        </w:rPr>
      </w:pPr>
    </w:p>
    <w:p w:rsidR="00732BB2" w:rsidRPr="00DE3400" w:rsidRDefault="00732BB2" w:rsidP="00732BB2">
      <w:pPr>
        <w:pStyle w:val="af0"/>
        <w:spacing w:line="360" w:lineRule="auto"/>
        <w:jc w:val="center"/>
        <w:rPr>
          <w:b/>
          <w:sz w:val="24"/>
          <w:szCs w:val="24"/>
        </w:rPr>
      </w:pPr>
      <w:r w:rsidRPr="00DE3400">
        <w:rPr>
          <w:b/>
          <w:sz w:val="24"/>
          <w:szCs w:val="24"/>
        </w:rPr>
        <w:t>2. ПРАВА ТА ОБОВ’ЯЗКИ ЗБЕРІГАЧА</w:t>
      </w:r>
    </w:p>
    <w:p w:rsidR="00732BB2" w:rsidRPr="00DE3400" w:rsidRDefault="00732BB2" w:rsidP="00732BB2">
      <w:pPr>
        <w:pStyle w:val="af0"/>
        <w:spacing w:line="360" w:lineRule="auto"/>
        <w:ind w:firstLine="709"/>
        <w:jc w:val="both"/>
        <w:rPr>
          <w:sz w:val="24"/>
          <w:szCs w:val="24"/>
        </w:rPr>
      </w:pPr>
      <w:r w:rsidRPr="00DE3400">
        <w:rPr>
          <w:sz w:val="24"/>
          <w:szCs w:val="24"/>
        </w:rPr>
        <w:t>2.1. ЗБЕРІГАЧ зобов’язаний:</w:t>
      </w:r>
    </w:p>
    <w:p w:rsidR="00732BB2" w:rsidRPr="00DE3400" w:rsidRDefault="00732BB2" w:rsidP="00732BB2">
      <w:pPr>
        <w:pStyle w:val="af0"/>
        <w:spacing w:line="360" w:lineRule="auto"/>
        <w:ind w:firstLine="709"/>
        <w:jc w:val="both"/>
        <w:rPr>
          <w:sz w:val="24"/>
          <w:szCs w:val="24"/>
        </w:rPr>
      </w:pPr>
      <w:r w:rsidRPr="00DE3400">
        <w:rPr>
          <w:sz w:val="24"/>
          <w:szCs w:val="24"/>
        </w:rPr>
        <w:t>2.1.1. Вживати всіх необхідних заходів для забезпечення схоронності МАЙНА протягом строку зберігання.</w:t>
      </w:r>
    </w:p>
    <w:p w:rsidR="00732BB2" w:rsidRDefault="00732BB2" w:rsidP="00732BB2">
      <w:pPr>
        <w:pStyle w:val="af0"/>
        <w:spacing w:line="360" w:lineRule="auto"/>
        <w:ind w:firstLine="709"/>
        <w:jc w:val="both"/>
        <w:rPr>
          <w:sz w:val="24"/>
          <w:szCs w:val="24"/>
        </w:rPr>
      </w:pPr>
      <w:r w:rsidRPr="00DE3400">
        <w:rPr>
          <w:sz w:val="24"/>
          <w:szCs w:val="24"/>
        </w:rPr>
        <w:t>2.1.2. Прийняти і зберігати МАЙНО з дотриманням усіх необхідних умов, які забезпечують збереження майна ПОКЛАЖОДАВЦЯ.</w:t>
      </w:r>
    </w:p>
    <w:p w:rsidR="00732BB2" w:rsidRPr="00DE3400" w:rsidRDefault="00732BB2" w:rsidP="00732BB2">
      <w:pPr>
        <w:pStyle w:val="af0"/>
        <w:spacing w:line="360" w:lineRule="auto"/>
        <w:ind w:firstLine="709"/>
        <w:jc w:val="both"/>
        <w:rPr>
          <w:sz w:val="24"/>
          <w:szCs w:val="24"/>
        </w:rPr>
      </w:pPr>
      <w:r>
        <w:rPr>
          <w:sz w:val="24"/>
          <w:szCs w:val="24"/>
        </w:rPr>
        <w:t>2.1.4</w:t>
      </w:r>
      <w:r w:rsidRPr="00DE3400">
        <w:rPr>
          <w:sz w:val="24"/>
          <w:szCs w:val="24"/>
        </w:rPr>
        <w:t xml:space="preserve">. Нести відповідальність за втрату (нестачу) або пошкодження МАЙНА ПОКЛАЖОДАВЦЯ, переданого на зберігання ЗБЕРІГАЧЕВІ, у відповідності із цим </w:t>
      </w:r>
      <w:r w:rsidRPr="00DE3400">
        <w:rPr>
          <w:sz w:val="24"/>
          <w:szCs w:val="24"/>
        </w:rPr>
        <w:lastRenderedPageBreak/>
        <w:t>Договором з моменту одержання МАЙНА від ПОКЛАЖОДАВЦЯ та до моменту його повернення ПОКЛАЖОДАВЦЕВІ.</w:t>
      </w:r>
    </w:p>
    <w:p w:rsidR="00732BB2" w:rsidRPr="00DE3400" w:rsidRDefault="00732BB2" w:rsidP="00732BB2">
      <w:pPr>
        <w:pStyle w:val="af0"/>
        <w:spacing w:line="360" w:lineRule="auto"/>
        <w:ind w:firstLine="709"/>
        <w:jc w:val="both"/>
        <w:rPr>
          <w:sz w:val="24"/>
          <w:szCs w:val="24"/>
        </w:rPr>
      </w:pPr>
      <w:r>
        <w:rPr>
          <w:sz w:val="24"/>
          <w:szCs w:val="24"/>
        </w:rPr>
        <w:t>2.1.5</w:t>
      </w:r>
      <w:r w:rsidRPr="00DE3400">
        <w:rPr>
          <w:sz w:val="24"/>
          <w:szCs w:val="24"/>
        </w:rPr>
        <w:t>. Повернути МАЙНО ПОКЛАЖОДАВЦЕ</w:t>
      </w:r>
      <w:r>
        <w:rPr>
          <w:sz w:val="24"/>
          <w:szCs w:val="24"/>
        </w:rPr>
        <w:t>ВІ або уповноваженій ним особі за першою вимогою в такому ж стані, в якому МАЙНО приймалося на зберігання із врахуванням природнього погіршення його властивостей.</w:t>
      </w:r>
    </w:p>
    <w:p w:rsidR="00732BB2" w:rsidRPr="00DE3400" w:rsidRDefault="00732BB2" w:rsidP="00732BB2">
      <w:pPr>
        <w:pStyle w:val="af0"/>
        <w:spacing w:line="360" w:lineRule="auto"/>
        <w:ind w:firstLine="709"/>
        <w:jc w:val="both"/>
        <w:rPr>
          <w:sz w:val="24"/>
          <w:szCs w:val="24"/>
        </w:rPr>
      </w:pPr>
      <w:r>
        <w:rPr>
          <w:sz w:val="24"/>
          <w:szCs w:val="24"/>
        </w:rPr>
        <w:t xml:space="preserve">2.1.6. </w:t>
      </w:r>
      <w:r w:rsidRPr="00DE3400">
        <w:rPr>
          <w:sz w:val="24"/>
          <w:szCs w:val="24"/>
        </w:rPr>
        <w:t xml:space="preserve">Якщо при прийманні ЗБЕРІГАЧЕМ МАЙНА, що передається ПОКЛАЖОДАВЦЕМ на зберігання, в цьому МАЙНІ </w:t>
      </w:r>
      <w:r>
        <w:rPr>
          <w:sz w:val="24"/>
          <w:szCs w:val="24"/>
        </w:rPr>
        <w:t>будуть виявлені</w:t>
      </w:r>
      <w:r w:rsidRPr="00DE3400">
        <w:rPr>
          <w:sz w:val="24"/>
          <w:szCs w:val="24"/>
        </w:rPr>
        <w:t xml:space="preserve"> недоліки або пошкодження, котрі можуть бути виявлені при поверхневому огляді, а також у випадку спричинення будь-яких пошкоджень МАЙНА ПОКЛАЖОДАВЦЯ  ЗБЕРІГАЧ зобов’язаний вжити заходів щодо охорони прав ПОКЛАЖОДАВЦЯ, </w:t>
      </w:r>
      <w:r>
        <w:rPr>
          <w:sz w:val="24"/>
          <w:szCs w:val="24"/>
        </w:rPr>
        <w:t>та негайно</w:t>
      </w:r>
      <w:r w:rsidRPr="00DE3400">
        <w:rPr>
          <w:sz w:val="24"/>
          <w:szCs w:val="24"/>
        </w:rPr>
        <w:t xml:space="preserve"> повідомити </w:t>
      </w:r>
      <w:r>
        <w:rPr>
          <w:sz w:val="24"/>
          <w:szCs w:val="24"/>
        </w:rPr>
        <w:t>про це ПОКЛАЖОДАВЦЯ</w:t>
      </w:r>
      <w:r w:rsidRPr="00DE3400">
        <w:rPr>
          <w:sz w:val="24"/>
          <w:szCs w:val="24"/>
        </w:rPr>
        <w:t xml:space="preserve">. </w:t>
      </w:r>
    </w:p>
    <w:p w:rsidR="00732BB2" w:rsidRPr="00DE3400" w:rsidRDefault="00732BB2" w:rsidP="00732BB2">
      <w:pPr>
        <w:pStyle w:val="af0"/>
        <w:spacing w:line="360" w:lineRule="auto"/>
        <w:ind w:firstLine="709"/>
        <w:jc w:val="both"/>
        <w:rPr>
          <w:sz w:val="24"/>
          <w:szCs w:val="24"/>
        </w:rPr>
      </w:pPr>
      <w:r>
        <w:rPr>
          <w:sz w:val="24"/>
          <w:szCs w:val="24"/>
        </w:rPr>
        <w:t>2.1.7</w:t>
      </w:r>
      <w:r w:rsidRPr="00DE3400">
        <w:rPr>
          <w:sz w:val="24"/>
          <w:szCs w:val="24"/>
        </w:rPr>
        <w:t>. При зміні умов зберігання ЗБЕРІГАЧ зобов’язаний негайно повідомити ПОКЛАЖОДАВЦЯ про необхідність зміни умов зберігання МАЙНА і отримати відповідь.</w:t>
      </w:r>
    </w:p>
    <w:p w:rsidR="00732BB2" w:rsidRDefault="00732BB2" w:rsidP="00732BB2">
      <w:pPr>
        <w:pStyle w:val="af0"/>
        <w:spacing w:line="360" w:lineRule="auto"/>
        <w:ind w:firstLine="709"/>
        <w:jc w:val="both"/>
        <w:rPr>
          <w:sz w:val="24"/>
          <w:szCs w:val="24"/>
        </w:rPr>
      </w:pPr>
      <w:r>
        <w:rPr>
          <w:sz w:val="24"/>
          <w:szCs w:val="24"/>
        </w:rPr>
        <w:t>2.1.8</w:t>
      </w:r>
      <w:r w:rsidRPr="00DE3400">
        <w:rPr>
          <w:sz w:val="24"/>
          <w:szCs w:val="24"/>
        </w:rPr>
        <w:t>. У разі небезпеки втрати, нестачі або пошкодження МАЙНА ЗБЕРІГАЧ зобов’язаний змінити спосіб, місце та інші умови зберігання, не чекаючи відповіді ПОКЛАЖОДАВЦЯ.</w:t>
      </w:r>
    </w:p>
    <w:p w:rsidR="00732BB2" w:rsidRPr="00DE3400" w:rsidRDefault="00732BB2" w:rsidP="00732BB2">
      <w:pPr>
        <w:pStyle w:val="af0"/>
        <w:spacing w:line="360" w:lineRule="auto"/>
        <w:ind w:firstLine="709"/>
        <w:jc w:val="both"/>
        <w:rPr>
          <w:sz w:val="24"/>
          <w:szCs w:val="24"/>
        </w:rPr>
      </w:pPr>
      <w:r>
        <w:rPr>
          <w:sz w:val="24"/>
          <w:szCs w:val="24"/>
        </w:rPr>
        <w:t>2.2</w:t>
      </w:r>
      <w:r w:rsidRPr="00DE3400">
        <w:rPr>
          <w:sz w:val="24"/>
          <w:szCs w:val="24"/>
        </w:rPr>
        <w:t>. ЗБЕРІГАЧ не має права користуватися майном, крім випадків, узгоджених з ПОКЛАЖОДАВЦЕМ, за умови, що таке узгодження оформлюється письмово.</w:t>
      </w:r>
    </w:p>
    <w:p w:rsidR="00732BB2" w:rsidRPr="00DE3400" w:rsidRDefault="00732BB2" w:rsidP="00732BB2">
      <w:pPr>
        <w:pStyle w:val="af0"/>
        <w:spacing w:line="360" w:lineRule="auto"/>
        <w:ind w:firstLine="709"/>
        <w:jc w:val="both"/>
        <w:rPr>
          <w:sz w:val="24"/>
          <w:szCs w:val="24"/>
        </w:rPr>
      </w:pPr>
      <w:r>
        <w:rPr>
          <w:sz w:val="24"/>
          <w:szCs w:val="24"/>
        </w:rPr>
        <w:t>2.3</w:t>
      </w:r>
      <w:r w:rsidRPr="00DE3400">
        <w:rPr>
          <w:sz w:val="24"/>
          <w:szCs w:val="24"/>
        </w:rPr>
        <w:t>. ЗБЕРІГАЧ не має права передавати МАЙНО у користування третім особам без письмового дозволу</w:t>
      </w:r>
      <w:r>
        <w:rPr>
          <w:sz w:val="24"/>
          <w:szCs w:val="24"/>
        </w:rPr>
        <w:t>/вказівки</w:t>
      </w:r>
      <w:r w:rsidRPr="00DE3400">
        <w:rPr>
          <w:sz w:val="24"/>
          <w:szCs w:val="24"/>
        </w:rPr>
        <w:t xml:space="preserve"> на те ПОКЛАЖОДАВЦЯ.</w:t>
      </w:r>
    </w:p>
    <w:p w:rsidR="00732BB2" w:rsidRDefault="00732BB2" w:rsidP="00732BB2">
      <w:pPr>
        <w:pStyle w:val="af0"/>
        <w:spacing w:line="360" w:lineRule="auto"/>
        <w:ind w:firstLine="709"/>
        <w:jc w:val="both"/>
        <w:rPr>
          <w:sz w:val="24"/>
          <w:szCs w:val="24"/>
        </w:rPr>
      </w:pPr>
      <w:r>
        <w:rPr>
          <w:sz w:val="24"/>
          <w:szCs w:val="24"/>
        </w:rPr>
        <w:t>2.4. У відповідності із обов</w:t>
      </w:r>
      <w:r w:rsidRPr="00102930">
        <w:rPr>
          <w:sz w:val="24"/>
          <w:szCs w:val="24"/>
        </w:rPr>
        <w:t>’</w:t>
      </w:r>
      <w:r>
        <w:rPr>
          <w:sz w:val="24"/>
          <w:szCs w:val="24"/>
        </w:rPr>
        <w:t>язками ЗБЕРІГАЧА, ПОКЛАЖОДАВЦЮ кореспондуються відповідні права щодо вимоги виконання таких обов’язків.</w:t>
      </w:r>
    </w:p>
    <w:p w:rsidR="00732BB2" w:rsidRPr="00EB55DA" w:rsidRDefault="00732BB2" w:rsidP="00732BB2">
      <w:pPr>
        <w:pStyle w:val="af0"/>
        <w:spacing w:line="360" w:lineRule="auto"/>
        <w:ind w:firstLine="709"/>
        <w:jc w:val="both"/>
        <w:rPr>
          <w:sz w:val="24"/>
          <w:szCs w:val="24"/>
        </w:rPr>
      </w:pPr>
      <w:r w:rsidRPr="00EB55DA">
        <w:rPr>
          <w:sz w:val="24"/>
          <w:szCs w:val="24"/>
        </w:rPr>
        <w:t>2.5. ЗБЕРІГАЧ має право:</w:t>
      </w:r>
    </w:p>
    <w:p w:rsidR="00732BB2" w:rsidRPr="002328BC" w:rsidRDefault="00732BB2" w:rsidP="00732BB2">
      <w:pPr>
        <w:pStyle w:val="af0"/>
        <w:spacing w:line="360" w:lineRule="auto"/>
        <w:ind w:firstLine="709"/>
        <w:jc w:val="both"/>
        <w:rPr>
          <w:sz w:val="24"/>
          <w:szCs w:val="24"/>
        </w:rPr>
      </w:pPr>
      <w:r>
        <w:rPr>
          <w:sz w:val="24"/>
          <w:szCs w:val="24"/>
        </w:rPr>
        <w:t>2.5.1. О</w:t>
      </w:r>
      <w:r w:rsidRPr="002328BC">
        <w:rPr>
          <w:sz w:val="24"/>
          <w:szCs w:val="24"/>
        </w:rPr>
        <w:t>тримати  від Замовника всю необхідну інформацію про характеристики та властивості товару/вантажу, що пл</w:t>
      </w:r>
      <w:r>
        <w:rPr>
          <w:sz w:val="24"/>
          <w:szCs w:val="24"/>
        </w:rPr>
        <w:t>анується передати на зберігання.</w:t>
      </w:r>
    </w:p>
    <w:p w:rsidR="00732BB2" w:rsidRPr="00732BB2" w:rsidRDefault="00732BB2" w:rsidP="00732BB2">
      <w:pPr>
        <w:pStyle w:val="a7"/>
        <w:spacing w:line="360" w:lineRule="auto"/>
        <w:ind w:firstLine="709"/>
        <w:jc w:val="both"/>
        <w:outlineLvl w:val="0"/>
        <w:rPr>
          <w:b w:val="0"/>
          <w:sz w:val="24"/>
          <w:szCs w:val="24"/>
        </w:rPr>
      </w:pPr>
      <w:r w:rsidRPr="00732BB2">
        <w:rPr>
          <w:b w:val="0"/>
          <w:sz w:val="24"/>
          <w:szCs w:val="24"/>
        </w:rPr>
        <w:t xml:space="preserve">2.5.2. </w:t>
      </w:r>
      <w:proofErr w:type="spellStart"/>
      <w:r w:rsidRPr="00732BB2">
        <w:rPr>
          <w:b w:val="0"/>
          <w:sz w:val="24"/>
          <w:szCs w:val="24"/>
        </w:rPr>
        <w:t>Отримувати</w:t>
      </w:r>
      <w:proofErr w:type="spellEnd"/>
      <w:r w:rsidRPr="00732BB2">
        <w:rPr>
          <w:b w:val="0"/>
          <w:sz w:val="24"/>
          <w:szCs w:val="24"/>
        </w:rPr>
        <w:t xml:space="preserve"> оплату за </w:t>
      </w:r>
      <w:proofErr w:type="spellStart"/>
      <w:r w:rsidRPr="00732BB2">
        <w:rPr>
          <w:b w:val="0"/>
          <w:sz w:val="24"/>
          <w:szCs w:val="24"/>
        </w:rPr>
        <w:t>зберігання</w:t>
      </w:r>
      <w:proofErr w:type="spellEnd"/>
      <w:r w:rsidRPr="00732BB2">
        <w:rPr>
          <w:b w:val="0"/>
          <w:sz w:val="24"/>
          <w:szCs w:val="24"/>
        </w:rPr>
        <w:t xml:space="preserve"> </w:t>
      </w:r>
      <w:proofErr w:type="spellStart"/>
      <w:r w:rsidRPr="00732BB2">
        <w:rPr>
          <w:b w:val="0"/>
          <w:sz w:val="24"/>
          <w:szCs w:val="24"/>
        </w:rPr>
        <w:t>згідно</w:t>
      </w:r>
      <w:proofErr w:type="spellEnd"/>
      <w:r w:rsidRPr="00732BB2">
        <w:rPr>
          <w:b w:val="0"/>
          <w:sz w:val="24"/>
          <w:szCs w:val="24"/>
        </w:rPr>
        <w:t xml:space="preserve"> </w:t>
      </w:r>
      <w:proofErr w:type="spellStart"/>
      <w:r w:rsidRPr="00732BB2">
        <w:rPr>
          <w:b w:val="0"/>
          <w:sz w:val="24"/>
          <w:szCs w:val="24"/>
        </w:rPr>
        <w:t>із</w:t>
      </w:r>
      <w:proofErr w:type="spellEnd"/>
      <w:r w:rsidRPr="00732BB2">
        <w:rPr>
          <w:b w:val="0"/>
          <w:sz w:val="24"/>
          <w:szCs w:val="24"/>
        </w:rPr>
        <w:t xml:space="preserve"> </w:t>
      </w:r>
      <w:proofErr w:type="spellStart"/>
      <w:r w:rsidRPr="00732BB2">
        <w:rPr>
          <w:b w:val="0"/>
          <w:sz w:val="24"/>
          <w:szCs w:val="24"/>
        </w:rPr>
        <w:t>умова</w:t>
      </w:r>
      <w:proofErr w:type="spellEnd"/>
      <w:r w:rsidRPr="00732BB2">
        <w:rPr>
          <w:b w:val="0"/>
          <w:sz w:val="24"/>
          <w:szCs w:val="24"/>
        </w:rPr>
        <w:t xml:space="preserve"> Договору.</w:t>
      </w:r>
    </w:p>
    <w:p w:rsidR="00732BB2" w:rsidRPr="00732BB2" w:rsidRDefault="00732BB2" w:rsidP="00732BB2">
      <w:pPr>
        <w:pStyle w:val="a7"/>
        <w:spacing w:line="360" w:lineRule="auto"/>
        <w:ind w:firstLine="709"/>
        <w:jc w:val="both"/>
        <w:outlineLvl w:val="0"/>
        <w:rPr>
          <w:b w:val="0"/>
          <w:sz w:val="24"/>
          <w:szCs w:val="24"/>
        </w:rPr>
      </w:pPr>
      <w:r w:rsidRPr="00732BB2">
        <w:rPr>
          <w:b w:val="0"/>
          <w:sz w:val="24"/>
          <w:szCs w:val="24"/>
        </w:rPr>
        <w:t xml:space="preserve">2.5.2. </w:t>
      </w:r>
      <w:proofErr w:type="spellStart"/>
      <w:r w:rsidRPr="00732BB2">
        <w:rPr>
          <w:b w:val="0"/>
          <w:sz w:val="24"/>
          <w:szCs w:val="24"/>
        </w:rPr>
        <w:t>Притримати</w:t>
      </w:r>
      <w:proofErr w:type="spellEnd"/>
      <w:r w:rsidRPr="00732BB2">
        <w:rPr>
          <w:b w:val="0"/>
          <w:sz w:val="24"/>
          <w:szCs w:val="24"/>
        </w:rPr>
        <w:t xml:space="preserve"> </w:t>
      </w:r>
      <w:proofErr w:type="spellStart"/>
      <w:r w:rsidRPr="00732BB2">
        <w:rPr>
          <w:b w:val="0"/>
          <w:sz w:val="24"/>
          <w:szCs w:val="24"/>
        </w:rPr>
        <w:t>повернення</w:t>
      </w:r>
      <w:proofErr w:type="spellEnd"/>
      <w:r w:rsidRPr="00732BB2">
        <w:rPr>
          <w:b w:val="0"/>
          <w:sz w:val="24"/>
          <w:szCs w:val="24"/>
        </w:rPr>
        <w:t>/</w:t>
      </w:r>
      <w:proofErr w:type="spellStart"/>
      <w:r w:rsidRPr="00732BB2">
        <w:rPr>
          <w:b w:val="0"/>
          <w:sz w:val="24"/>
          <w:szCs w:val="24"/>
        </w:rPr>
        <w:t>видачу</w:t>
      </w:r>
      <w:proofErr w:type="spellEnd"/>
      <w:r w:rsidRPr="00732BB2">
        <w:rPr>
          <w:b w:val="0"/>
          <w:sz w:val="24"/>
          <w:szCs w:val="24"/>
        </w:rPr>
        <w:t xml:space="preserve"> МАЙНА до моменту оплати </w:t>
      </w:r>
      <w:proofErr w:type="spellStart"/>
      <w:r w:rsidRPr="00732BB2">
        <w:rPr>
          <w:b w:val="0"/>
          <w:sz w:val="24"/>
          <w:szCs w:val="24"/>
        </w:rPr>
        <w:t>Замовником</w:t>
      </w:r>
      <w:proofErr w:type="spellEnd"/>
      <w:r w:rsidRPr="00732BB2">
        <w:rPr>
          <w:b w:val="0"/>
          <w:sz w:val="24"/>
          <w:szCs w:val="24"/>
        </w:rPr>
        <w:t xml:space="preserve"> </w:t>
      </w:r>
      <w:proofErr w:type="spellStart"/>
      <w:r w:rsidRPr="00732BB2">
        <w:rPr>
          <w:b w:val="0"/>
          <w:sz w:val="24"/>
          <w:szCs w:val="24"/>
        </w:rPr>
        <w:t>наданих</w:t>
      </w:r>
      <w:proofErr w:type="spellEnd"/>
      <w:r w:rsidRPr="00732BB2">
        <w:rPr>
          <w:b w:val="0"/>
          <w:sz w:val="24"/>
          <w:szCs w:val="24"/>
        </w:rPr>
        <w:t xml:space="preserve"> </w:t>
      </w:r>
      <w:proofErr w:type="spellStart"/>
      <w:r w:rsidRPr="00732BB2">
        <w:rPr>
          <w:b w:val="0"/>
          <w:sz w:val="24"/>
          <w:szCs w:val="24"/>
        </w:rPr>
        <w:t>Зберігачем</w:t>
      </w:r>
      <w:proofErr w:type="spellEnd"/>
      <w:r w:rsidRPr="00732BB2">
        <w:rPr>
          <w:b w:val="0"/>
          <w:sz w:val="24"/>
          <w:szCs w:val="24"/>
        </w:rPr>
        <w:t xml:space="preserve"> </w:t>
      </w:r>
      <w:proofErr w:type="spellStart"/>
      <w:r w:rsidRPr="00732BB2">
        <w:rPr>
          <w:b w:val="0"/>
          <w:sz w:val="24"/>
          <w:szCs w:val="24"/>
        </w:rPr>
        <w:t>послуг</w:t>
      </w:r>
      <w:proofErr w:type="spellEnd"/>
      <w:r w:rsidRPr="00732BB2">
        <w:rPr>
          <w:b w:val="0"/>
          <w:sz w:val="24"/>
          <w:szCs w:val="24"/>
        </w:rPr>
        <w:t>.</w:t>
      </w:r>
    </w:p>
    <w:p w:rsidR="00732BB2" w:rsidRPr="00732BB2" w:rsidRDefault="00732BB2" w:rsidP="00732BB2">
      <w:pPr>
        <w:pStyle w:val="a7"/>
        <w:spacing w:line="360" w:lineRule="auto"/>
        <w:ind w:firstLine="709"/>
        <w:jc w:val="both"/>
        <w:outlineLvl w:val="0"/>
        <w:rPr>
          <w:b w:val="0"/>
          <w:sz w:val="24"/>
          <w:szCs w:val="24"/>
        </w:rPr>
      </w:pPr>
      <w:r w:rsidRPr="00732BB2">
        <w:rPr>
          <w:b w:val="0"/>
          <w:sz w:val="24"/>
          <w:szCs w:val="24"/>
        </w:rPr>
        <w:t xml:space="preserve">2.5.3. </w:t>
      </w:r>
      <w:proofErr w:type="spellStart"/>
      <w:r w:rsidRPr="00732BB2">
        <w:rPr>
          <w:b w:val="0"/>
          <w:sz w:val="24"/>
          <w:szCs w:val="24"/>
        </w:rPr>
        <w:t>Зазначити</w:t>
      </w:r>
      <w:proofErr w:type="spellEnd"/>
      <w:r w:rsidRPr="00732BB2">
        <w:rPr>
          <w:b w:val="0"/>
          <w:sz w:val="24"/>
          <w:szCs w:val="24"/>
        </w:rPr>
        <w:t xml:space="preserve"> в </w:t>
      </w:r>
      <w:proofErr w:type="spellStart"/>
      <w:r w:rsidRPr="00732BB2">
        <w:rPr>
          <w:b w:val="0"/>
          <w:sz w:val="24"/>
          <w:szCs w:val="24"/>
        </w:rPr>
        <w:t>акті</w:t>
      </w:r>
      <w:proofErr w:type="spellEnd"/>
      <w:r w:rsidRPr="00732BB2">
        <w:rPr>
          <w:b w:val="0"/>
          <w:sz w:val="24"/>
          <w:szCs w:val="24"/>
        </w:rPr>
        <w:t xml:space="preserve"> </w:t>
      </w:r>
      <w:proofErr w:type="spellStart"/>
      <w:r w:rsidRPr="00732BB2">
        <w:rPr>
          <w:b w:val="0"/>
          <w:sz w:val="24"/>
          <w:szCs w:val="24"/>
        </w:rPr>
        <w:t>приймання-передачі</w:t>
      </w:r>
      <w:proofErr w:type="spellEnd"/>
      <w:r w:rsidRPr="00732BB2">
        <w:rPr>
          <w:b w:val="0"/>
          <w:sz w:val="24"/>
          <w:szCs w:val="24"/>
        </w:rPr>
        <w:t xml:space="preserve"> МАЙНА на </w:t>
      </w:r>
      <w:proofErr w:type="spellStart"/>
      <w:r w:rsidRPr="00732BB2">
        <w:rPr>
          <w:b w:val="0"/>
          <w:sz w:val="24"/>
          <w:szCs w:val="24"/>
        </w:rPr>
        <w:t>зберігання</w:t>
      </w:r>
      <w:proofErr w:type="spellEnd"/>
      <w:r w:rsidRPr="00732BB2">
        <w:rPr>
          <w:b w:val="0"/>
          <w:sz w:val="24"/>
          <w:szCs w:val="24"/>
        </w:rPr>
        <w:t xml:space="preserve"> про </w:t>
      </w:r>
      <w:proofErr w:type="spellStart"/>
      <w:r w:rsidRPr="00732BB2">
        <w:rPr>
          <w:b w:val="0"/>
          <w:sz w:val="24"/>
          <w:szCs w:val="24"/>
        </w:rPr>
        <w:t>пошкодження</w:t>
      </w:r>
      <w:proofErr w:type="spellEnd"/>
      <w:r w:rsidRPr="00732BB2">
        <w:rPr>
          <w:b w:val="0"/>
          <w:sz w:val="24"/>
          <w:szCs w:val="24"/>
        </w:rPr>
        <w:t xml:space="preserve"> МАЙНА </w:t>
      </w:r>
      <w:proofErr w:type="spellStart"/>
      <w:r w:rsidRPr="00732BB2">
        <w:rPr>
          <w:b w:val="0"/>
          <w:sz w:val="24"/>
          <w:szCs w:val="24"/>
        </w:rPr>
        <w:t>чи</w:t>
      </w:r>
      <w:proofErr w:type="spellEnd"/>
      <w:r w:rsidRPr="00732BB2">
        <w:rPr>
          <w:b w:val="0"/>
          <w:sz w:val="24"/>
          <w:szCs w:val="24"/>
        </w:rPr>
        <w:t xml:space="preserve"> </w:t>
      </w:r>
      <w:proofErr w:type="spellStart"/>
      <w:r w:rsidRPr="00732BB2">
        <w:rPr>
          <w:b w:val="0"/>
          <w:sz w:val="24"/>
          <w:szCs w:val="24"/>
        </w:rPr>
        <w:t>його</w:t>
      </w:r>
      <w:proofErr w:type="spellEnd"/>
      <w:r w:rsidRPr="00732BB2">
        <w:rPr>
          <w:b w:val="0"/>
          <w:sz w:val="24"/>
          <w:szCs w:val="24"/>
        </w:rPr>
        <w:t xml:space="preserve"> упаковки при </w:t>
      </w:r>
      <w:proofErr w:type="spellStart"/>
      <w:r w:rsidRPr="00732BB2">
        <w:rPr>
          <w:b w:val="0"/>
          <w:sz w:val="24"/>
          <w:szCs w:val="24"/>
        </w:rPr>
        <w:t>його</w:t>
      </w:r>
      <w:proofErr w:type="spellEnd"/>
      <w:r w:rsidRPr="00732BB2">
        <w:rPr>
          <w:b w:val="0"/>
          <w:sz w:val="24"/>
          <w:szCs w:val="24"/>
        </w:rPr>
        <w:t xml:space="preserve"> </w:t>
      </w:r>
      <w:proofErr w:type="spellStart"/>
      <w:r w:rsidRPr="00732BB2">
        <w:rPr>
          <w:b w:val="0"/>
          <w:sz w:val="24"/>
          <w:szCs w:val="24"/>
        </w:rPr>
        <w:t>прийманні</w:t>
      </w:r>
      <w:proofErr w:type="spellEnd"/>
      <w:r w:rsidRPr="00732BB2">
        <w:rPr>
          <w:b w:val="0"/>
          <w:sz w:val="24"/>
          <w:szCs w:val="24"/>
        </w:rPr>
        <w:t xml:space="preserve"> на </w:t>
      </w:r>
      <w:proofErr w:type="spellStart"/>
      <w:r w:rsidRPr="00732BB2">
        <w:rPr>
          <w:b w:val="0"/>
          <w:sz w:val="24"/>
          <w:szCs w:val="24"/>
        </w:rPr>
        <w:t>зберігання</w:t>
      </w:r>
      <w:proofErr w:type="spellEnd"/>
      <w:r w:rsidRPr="00732BB2">
        <w:rPr>
          <w:b w:val="0"/>
          <w:sz w:val="24"/>
          <w:szCs w:val="24"/>
        </w:rPr>
        <w:t>.</w:t>
      </w:r>
    </w:p>
    <w:p w:rsidR="00732BB2" w:rsidRPr="00732BB2" w:rsidRDefault="00732BB2" w:rsidP="00732BB2">
      <w:pPr>
        <w:pStyle w:val="a7"/>
        <w:spacing w:line="360" w:lineRule="auto"/>
        <w:ind w:firstLine="709"/>
        <w:jc w:val="both"/>
        <w:outlineLvl w:val="0"/>
        <w:rPr>
          <w:b w:val="0"/>
          <w:sz w:val="24"/>
          <w:szCs w:val="24"/>
        </w:rPr>
      </w:pPr>
      <w:r w:rsidRPr="00732BB2">
        <w:rPr>
          <w:b w:val="0"/>
          <w:sz w:val="24"/>
          <w:szCs w:val="24"/>
        </w:rPr>
        <w:t xml:space="preserve">2.5.4. </w:t>
      </w:r>
      <w:proofErr w:type="spellStart"/>
      <w:r w:rsidRPr="00732BB2">
        <w:rPr>
          <w:b w:val="0"/>
          <w:sz w:val="24"/>
          <w:szCs w:val="24"/>
        </w:rPr>
        <w:t>Відмовитися</w:t>
      </w:r>
      <w:proofErr w:type="spellEnd"/>
      <w:r w:rsidRPr="00732BB2">
        <w:rPr>
          <w:b w:val="0"/>
          <w:sz w:val="24"/>
          <w:szCs w:val="24"/>
        </w:rPr>
        <w:t xml:space="preserve"> </w:t>
      </w:r>
      <w:proofErr w:type="spellStart"/>
      <w:r w:rsidRPr="00732BB2">
        <w:rPr>
          <w:b w:val="0"/>
          <w:sz w:val="24"/>
          <w:szCs w:val="24"/>
        </w:rPr>
        <w:t>від</w:t>
      </w:r>
      <w:proofErr w:type="spellEnd"/>
      <w:r w:rsidRPr="00732BB2">
        <w:rPr>
          <w:b w:val="0"/>
          <w:sz w:val="24"/>
          <w:szCs w:val="24"/>
        </w:rPr>
        <w:t xml:space="preserve"> </w:t>
      </w:r>
      <w:proofErr w:type="spellStart"/>
      <w:r w:rsidRPr="00732BB2">
        <w:rPr>
          <w:b w:val="0"/>
          <w:sz w:val="24"/>
          <w:szCs w:val="24"/>
        </w:rPr>
        <w:t>прийняття</w:t>
      </w:r>
      <w:proofErr w:type="spellEnd"/>
      <w:r w:rsidRPr="00732BB2">
        <w:rPr>
          <w:b w:val="0"/>
          <w:sz w:val="24"/>
          <w:szCs w:val="24"/>
        </w:rPr>
        <w:t xml:space="preserve"> МАЙНА на </w:t>
      </w:r>
      <w:proofErr w:type="spellStart"/>
      <w:r w:rsidRPr="00732BB2">
        <w:rPr>
          <w:b w:val="0"/>
          <w:sz w:val="24"/>
          <w:szCs w:val="24"/>
        </w:rPr>
        <w:t>зберігання</w:t>
      </w:r>
      <w:proofErr w:type="spellEnd"/>
      <w:r w:rsidRPr="00732BB2">
        <w:rPr>
          <w:b w:val="0"/>
          <w:sz w:val="24"/>
          <w:szCs w:val="24"/>
        </w:rPr>
        <w:t xml:space="preserve">, </w:t>
      </w:r>
      <w:proofErr w:type="spellStart"/>
      <w:r w:rsidRPr="00732BB2">
        <w:rPr>
          <w:b w:val="0"/>
          <w:sz w:val="24"/>
          <w:szCs w:val="24"/>
        </w:rPr>
        <w:t>якщо</w:t>
      </w:r>
      <w:proofErr w:type="spellEnd"/>
      <w:r w:rsidRPr="00732BB2">
        <w:rPr>
          <w:b w:val="0"/>
          <w:sz w:val="24"/>
          <w:szCs w:val="24"/>
        </w:rPr>
        <w:t xml:space="preserve">: ПОКЛАЖОДАВЕЦЬ </w:t>
      </w:r>
      <w:proofErr w:type="spellStart"/>
      <w:r w:rsidRPr="00732BB2">
        <w:rPr>
          <w:b w:val="0"/>
          <w:sz w:val="24"/>
          <w:szCs w:val="24"/>
        </w:rPr>
        <w:t>відмовився</w:t>
      </w:r>
      <w:proofErr w:type="spellEnd"/>
      <w:r w:rsidRPr="00732BB2">
        <w:rPr>
          <w:b w:val="0"/>
          <w:sz w:val="24"/>
          <w:szCs w:val="24"/>
        </w:rPr>
        <w:t xml:space="preserve"> </w:t>
      </w:r>
      <w:proofErr w:type="spellStart"/>
      <w:r w:rsidRPr="00732BB2">
        <w:rPr>
          <w:b w:val="0"/>
          <w:sz w:val="24"/>
          <w:szCs w:val="24"/>
        </w:rPr>
        <w:t>фіксувати</w:t>
      </w:r>
      <w:proofErr w:type="spellEnd"/>
      <w:r w:rsidRPr="00732BB2">
        <w:rPr>
          <w:b w:val="0"/>
          <w:sz w:val="24"/>
          <w:szCs w:val="24"/>
        </w:rPr>
        <w:t xml:space="preserve"> у </w:t>
      </w:r>
      <w:proofErr w:type="spellStart"/>
      <w:r w:rsidRPr="00732BB2">
        <w:rPr>
          <w:b w:val="0"/>
          <w:sz w:val="24"/>
          <w:szCs w:val="24"/>
        </w:rPr>
        <w:t>відповідному</w:t>
      </w:r>
      <w:proofErr w:type="spellEnd"/>
      <w:r w:rsidRPr="00732BB2">
        <w:rPr>
          <w:b w:val="0"/>
          <w:sz w:val="24"/>
          <w:szCs w:val="24"/>
        </w:rPr>
        <w:t xml:space="preserve"> </w:t>
      </w:r>
      <w:proofErr w:type="spellStart"/>
      <w:r w:rsidRPr="00732BB2">
        <w:rPr>
          <w:b w:val="0"/>
          <w:sz w:val="24"/>
          <w:szCs w:val="24"/>
        </w:rPr>
        <w:t>акті</w:t>
      </w:r>
      <w:proofErr w:type="spellEnd"/>
      <w:r w:rsidRPr="00732BB2">
        <w:rPr>
          <w:b w:val="0"/>
          <w:sz w:val="24"/>
          <w:szCs w:val="24"/>
        </w:rPr>
        <w:t xml:space="preserve"> </w:t>
      </w:r>
      <w:proofErr w:type="spellStart"/>
      <w:r w:rsidRPr="00732BB2">
        <w:rPr>
          <w:b w:val="0"/>
          <w:sz w:val="24"/>
          <w:szCs w:val="24"/>
        </w:rPr>
        <w:t>дані</w:t>
      </w:r>
      <w:proofErr w:type="spellEnd"/>
      <w:r w:rsidRPr="00732BB2">
        <w:rPr>
          <w:b w:val="0"/>
          <w:sz w:val="24"/>
          <w:szCs w:val="24"/>
        </w:rPr>
        <w:t xml:space="preserve"> </w:t>
      </w:r>
      <w:proofErr w:type="spellStart"/>
      <w:r w:rsidRPr="00732BB2">
        <w:rPr>
          <w:b w:val="0"/>
          <w:sz w:val="24"/>
          <w:szCs w:val="24"/>
        </w:rPr>
        <w:t>згідно</w:t>
      </w:r>
      <w:proofErr w:type="spellEnd"/>
      <w:r w:rsidRPr="00732BB2">
        <w:rPr>
          <w:b w:val="0"/>
          <w:sz w:val="24"/>
          <w:szCs w:val="24"/>
        </w:rPr>
        <w:t xml:space="preserve"> </w:t>
      </w:r>
      <w:proofErr w:type="spellStart"/>
      <w:r w:rsidRPr="00732BB2">
        <w:rPr>
          <w:b w:val="0"/>
          <w:sz w:val="24"/>
          <w:szCs w:val="24"/>
        </w:rPr>
        <w:t>із</w:t>
      </w:r>
      <w:proofErr w:type="spellEnd"/>
      <w:r w:rsidRPr="00732BB2">
        <w:rPr>
          <w:b w:val="0"/>
          <w:sz w:val="24"/>
          <w:szCs w:val="24"/>
        </w:rPr>
        <w:t xml:space="preserve"> п.2.5.3. Договору; </w:t>
      </w:r>
      <w:proofErr w:type="spellStart"/>
      <w:r w:rsidRPr="00732BB2">
        <w:rPr>
          <w:b w:val="0"/>
          <w:sz w:val="24"/>
          <w:szCs w:val="24"/>
        </w:rPr>
        <w:t>невідповідності</w:t>
      </w:r>
      <w:proofErr w:type="spellEnd"/>
      <w:r w:rsidRPr="00732BB2">
        <w:rPr>
          <w:b w:val="0"/>
          <w:sz w:val="24"/>
          <w:szCs w:val="24"/>
        </w:rPr>
        <w:t xml:space="preserve"> МАЙНА </w:t>
      </w:r>
      <w:proofErr w:type="spellStart"/>
      <w:r w:rsidRPr="00732BB2">
        <w:rPr>
          <w:b w:val="0"/>
          <w:sz w:val="24"/>
          <w:szCs w:val="24"/>
        </w:rPr>
        <w:t>санітарним</w:t>
      </w:r>
      <w:proofErr w:type="spellEnd"/>
      <w:r w:rsidRPr="00732BB2">
        <w:rPr>
          <w:b w:val="0"/>
          <w:sz w:val="24"/>
          <w:szCs w:val="24"/>
        </w:rPr>
        <w:t xml:space="preserve">, </w:t>
      </w:r>
      <w:proofErr w:type="spellStart"/>
      <w:r w:rsidRPr="00732BB2">
        <w:rPr>
          <w:b w:val="0"/>
          <w:sz w:val="24"/>
          <w:szCs w:val="24"/>
        </w:rPr>
        <w:t>пожежним</w:t>
      </w:r>
      <w:proofErr w:type="spellEnd"/>
      <w:r w:rsidRPr="00732BB2">
        <w:rPr>
          <w:b w:val="0"/>
          <w:sz w:val="24"/>
          <w:szCs w:val="24"/>
        </w:rPr>
        <w:t xml:space="preserve"> </w:t>
      </w:r>
      <w:proofErr w:type="spellStart"/>
      <w:r w:rsidRPr="00732BB2">
        <w:rPr>
          <w:b w:val="0"/>
          <w:sz w:val="24"/>
          <w:szCs w:val="24"/>
        </w:rPr>
        <w:t>вимогам</w:t>
      </w:r>
      <w:proofErr w:type="spellEnd"/>
      <w:r w:rsidRPr="00732BB2">
        <w:rPr>
          <w:b w:val="0"/>
          <w:sz w:val="24"/>
          <w:szCs w:val="24"/>
        </w:rPr>
        <w:t xml:space="preserve"> </w:t>
      </w:r>
      <w:proofErr w:type="spellStart"/>
      <w:r w:rsidRPr="00732BB2">
        <w:rPr>
          <w:b w:val="0"/>
          <w:sz w:val="24"/>
          <w:szCs w:val="24"/>
        </w:rPr>
        <w:t>законодавства</w:t>
      </w:r>
      <w:proofErr w:type="spellEnd"/>
      <w:r w:rsidRPr="00732BB2">
        <w:rPr>
          <w:b w:val="0"/>
          <w:sz w:val="24"/>
          <w:szCs w:val="24"/>
        </w:rPr>
        <w:t xml:space="preserve">; у </w:t>
      </w:r>
      <w:proofErr w:type="spellStart"/>
      <w:r w:rsidRPr="00732BB2">
        <w:rPr>
          <w:b w:val="0"/>
          <w:sz w:val="24"/>
          <w:szCs w:val="24"/>
        </w:rPr>
        <w:t>разі</w:t>
      </w:r>
      <w:proofErr w:type="spellEnd"/>
      <w:r w:rsidRPr="00732BB2">
        <w:rPr>
          <w:b w:val="0"/>
          <w:sz w:val="24"/>
          <w:szCs w:val="24"/>
        </w:rPr>
        <w:t xml:space="preserve"> </w:t>
      </w:r>
      <w:proofErr w:type="spellStart"/>
      <w:r w:rsidRPr="00732BB2">
        <w:rPr>
          <w:b w:val="0"/>
          <w:sz w:val="24"/>
          <w:szCs w:val="24"/>
        </w:rPr>
        <w:t>відношення</w:t>
      </w:r>
      <w:proofErr w:type="spellEnd"/>
      <w:r w:rsidRPr="00732BB2">
        <w:rPr>
          <w:b w:val="0"/>
          <w:sz w:val="24"/>
          <w:szCs w:val="24"/>
        </w:rPr>
        <w:t xml:space="preserve"> МАЙНА до </w:t>
      </w:r>
      <w:proofErr w:type="spellStart"/>
      <w:r w:rsidRPr="00732BB2">
        <w:rPr>
          <w:b w:val="0"/>
          <w:sz w:val="24"/>
          <w:szCs w:val="24"/>
        </w:rPr>
        <w:t>групи</w:t>
      </w:r>
      <w:proofErr w:type="spellEnd"/>
      <w:r w:rsidRPr="00732BB2">
        <w:rPr>
          <w:b w:val="0"/>
          <w:sz w:val="24"/>
          <w:szCs w:val="24"/>
        </w:rPr>
        <w:t xml:space="preserve"> речей </w:t>
      </w:r>
      <w:proofErr w:type="spellStart"/>
      <w:r w:rsidRPr="00732BB2">
        <w:rPr>
          <w:b w:val="0"/>
          <w:sz w:val="24"/>
          <w:szCs w:val="24"/>
        </w:rPr>
        <w:t>обіг</w:t>
      </w:r>
      <w:proofErr w:type="spellEnd"/>
      <w:r w:rsidRPr="00732BB2">
        <w:rPr>
          <w:b w:val="0"/>
          <w:sz w:val="24"/>
          <w:szCs w:val="24"/>
        </w:rPr>
        <w:t xml:space="preserve"> </w:t>
      </w:r>
      <w:proofErr w:type="spellStart"/>
      <w:r w:rsidRPr="00732BB2">
        <w:rPr>
          <w:b w:val="0"/>
          <w:sz w:val="24"/>
          <w:szCs w:val="24"/>
        </w:rPr>
        <w:t>яких</w:t>
      </w:r>
      <w:proofErr w:type="spellEnd"/>
      <w:r w:rsidRPr="00732BB2">
        <w:rPr>
          <w:b w:val="0"/>
          <w:sz w:val="24"/>
          <w:szCs w:val="24"/>
        </w:rPr>
        <w:t xml:space="preserve"> </w:t>
      </w:r>
      <w:proofErr w:type="spellStart"/>
      <w:r w:rsidRPr="00732BB2">
        <w:rPr>
          <w:b w:val="0"/>
          <w:sz w:val="24"/>
          <w:szCs w:val="24"/>
        </w:rPr>
        <w:t>обмежено</w:t>
      </w:r>
      <w:proofErr w:type="spellEnd"/>
      <w:r w:rsidRPr="00732BB2">
        <w:rPr>
          <w:b w:val="0"/>
          <w:sz w:val="24"/>
          <w:szCs w:val="24"/>
        </w:rPr>
        <w:t xml:space="preserve"> державою </w:t>
      </w:r>
      <w:proofErr w:type="spellStart"/>
      <w:r w:rsidRPr="00732BB2">
        <w:rPr>
          <w:b w:val="0"/>
          <w:sz w:val="24"/>
          <w:szCs w:val="24"/>
        </w:rPr>
        <w:t>або</w:t>
      </w:r>
      <w:proofErr w:type="spellEnd"/>
      <w:r w:rsidRPr="00732BB2">
        <w:rPr>
          <w:b w:val="0"/>
          <w:sz w:val="24"/>
          <w:szCs w:val="24"/>
        </w:rPr>
        <w:t xml:space="preserve"> </w:t>
      </w:r>
      <w:proofErr w:type="spellStart"/>
      <w:r w:rsidRPr="00732BB2">
        <w:rPr>
          <w:b w:val="0"/>
          <w:sz w:val="24"/>
          <w:szCs w:val="24"/>
        </w:rPr>
        <w:t>які</w:t>
      </w:r>
      <w:proofErr w:type="spellEnd"/>
      <w:r w:rsidRPr="00732BB2">
        <w:rPr>
          <w:b w:val="0"/>
          <w:sz w:val="24"/>
          <w:szCs w:val="24"/>
        </w:rPr>
        <w:t xml:space="preserve"> </w:t>
      </w:r>
      <w:proofErr w:type="spellStart"/>
      <w:r w:rsidRPr="00732BB2">
        <w:rPr>
          <w:b w:val="0"/>
          <w:sz w:val="24"/>
          <w:szCs w:val="24"/>
        </w:rPr>
        <w:t>вилучені</w:t>
      </w:r>
      <w:proofErr w:type="spellEnd"/>
      <w:r w:rsidRPr="00732BB2">
        <w:rPr>
          <w:b w:val="0"/>
          <w:sz w:val="24"/>
          <w:szCs w:val="24"/>
        </w:rPr>
        <w:t xml:space="preserve"> з </w:t>
      </w:r>
      <w:proofErr w:type="spellStart"/>
      <w:r w:rsidRPr="00732BB2">
        <w:rPr>
          <w:b w:val="0"/>
          <w:sz w:val="24"/>
          <w:szCs w:val="24"/>
        </w:rPr>
        <w:t>обігу</w:t>
      </w:r>
      <w:proofErr w:type="spellEnd"/>
      <w:r w:rsidRPr="00732BB2">
        <w:rPr>
          <w:b w:val="0"/>
          <w:sz w:val="24"/>
          <w:szCs w:val="24"/>
        </w:rPr>
        <w:t xml:space="preserve">; МАЙНО </w:t>
      </w:r>
      <w:proofErr w:type="spellStart"/>
      <w:r w:rsidRPr="00732BB2">
        <w:rPr>
          <w:b w:val="0"/>
          <w:sz w:val="24"/>
          <w:szCs w:val="24"/>
        </w:rPr>
        <w:t>має</w:t>
      </w:r>
      <w:proofErr w:type="spellEnd"/>
      <w:r w:rsidRPr="00732BB2">
        <w:rPr>
          <w:b w:val="0"/>
          <w:sz w:val="24"/>
          <w:szCs w:val="24"/>
        </w:rPr>
        <w:t xml:space="preserve"> </w:t>
      </w:r>
      <w:proofErr w:type="spellStart"/>
      <w:r w:rsidRPr="00732BB2">
        <w:rPr>
          <w:b w:val="0"/>
          <w:sz w:val="24"/>
          <w:szCs w:val="24"/>
        </w:rPr>
        <w:t>особливі</w:t>
      </w:r>
      <w:proofErr w:type="spellEnd"/>
      <w:r w:rsidRPr="00732BB2">
        <w:rPr>
          <w:b w:val="0"/>
          <w:sz w:val="24"/>
          <w:szCs w:val="24"/>
        </w:rPr>
        <w:t xml:space="preserve"> </w:t>
      </w:r>
      <w:proofErr w:type="spellStart"/>
      <w:r w:rsidRPr="00732BB2">
        <w:rPr>
          <w:b w:val="0"/>
          <w:sz w:val="24"/>
          <w:szCs w:val="24"/>
        </w:rPr>
        <w:lastRenderedPageBreak/>
        <w:t>габарити</w:t>
      </w:r>
      <w:proofErr w:type="spellEnd"/>
      <w:r w:rsidRPr="00732BB2">
        <w:rPr>
          <w:b w:val="0"/>
          <w:sz w:val="24"/>
          <w:szCs w:val="24"/>
        </w:rPr>
        <w:t xml:space="preserve">, </w:t>
      </w:r>
      <w:proofErr w:type="spellStart"/>
      <w:r w:rsidRPr="00732BB2">
        <w:rPr>
          <w:b w:val="0"/>
          <w:sz w:val="24"/>
          <w:szCs w:val="24"/>
        </w:rPr>
        <w:t>специфічні</w:t>
      </w:r>
      <w:proofErr w:type="spellEnd"/>
      <w:r w:rsidRPr="00732BB2">
        <w:rPr>
          <w:b w:val="0"/>
          <w:sz w:val="24"/>
          <w:szCs w:val="24"/>
        </w:rPr>
        <w:t xml:space="preserve"> </w:t>
      </w:r>
      <w:proofErr w:type="spellStart"/>
      <w:r w:rsidRPr="00732BB2">
        <w:rPr>
          <w:b w:val="0"/>
          <w:sz w:val="24"/>
          <w:szCs w:val="24"/>
        </w:rPr>
        <w:t>хіміко-фізичні</w:t>
      </w:r>
      <w:proofErr w:type="spellEnd"/>
      <w:r w:rsidRPr="00732BB2">
        <w:rPr>
          <w:b w:val="0"/>
          <w:sz w:val="24"/>
          <w:szCs w:val="24"/>
        </w:rPr>
        <w:t xml:space="preserve"> </w:t>
      </w:r>
      <w:proofErr w:type="spellStart"/>
      <w:r w:rsidRPr="00732BB2">
        <w:rPr>
          <w:b w:val="0"/>
          <w:sz w:val="24"/>
          <w:szCs w:val="24"/>
        </w:rPr>
        <w:t>властивості</w:t>
      </w:r>
      <w:proofErr w:type="spellEnd"/>
      <w:r w:rsidRPr="00732BB2">
        <w:rPr>
          <w:b w:val="0"/>
          <w:sz w:val="24"/>
          <w:szCs w:val="24"/>
        </w:rPr>
        <w:t xml:space="preserve">, </w:t>
      </w:r>
      <w:proofErr w:type="spellStart"/>
      <w:r w:rsidRPr="00732BB2">
        <w:rPr>
          <w:b w:val="0"/>
          <w:sz w:val="24"/>
          <w:szCs w:val="24"/>
        </w:rPr>
        <w:t>що</w:t>
      </w:r>
      <w:proofErr w:type="spellEnd"/>
      <w:r w:rsidRPr="00732BB2">
        <w:rPr>
          <w:b w:val="0"/>
          <w:sz w:val="24"/>
          <w:szCs w:val="24"/>
        </w:rPr>
        <w:t xml:space="preserve"> не </w:t>
      </w:r>
      <w:proofErr w:type="spellStart"/>
      <w:r w:rsidRPr="00732BB2">
        <w:rPr>
          <w:b w:val="0"/>
          <w:sz w:val="24"/>
          <w:szCs w:val="24"/>
        </w:rPr>
        <w:t>були</w:t>
      </w:r>
      <w:proofErr w:type="spellEnd"/>
      <w:r w:rsidRPr="00732BB2">
        <w:rPr>
          <w:b w:val="0"/>
          <w:sz w:val="24"/>
          <w:szCs w:val="24"/>
        </w:rPr>
        <w:t xml:space="preserve"> </w:t>
      </w:r>
      <w:proofErr w:type="spellStart"/>
      <w:r w:rsidRPr="00732BB2">
        <w:rPr>
          <w:b w:val="0"/>
          <w:sz w:val="24"/>
          <w:szCs w:val="24"/>
        </w:rPr>
        <w:t>попередньо</w:t>
      </w:r>
      <w:proofErr w:type="spellEnd"/>
      <w:r w:rsidRPr="00732BB2">
        <w:rPr>
          <w:b w:val="0"/>
          <w:sz w:val="24"/>
          <w:szCs w:val="24"/>
        </w:rPr>
        <w:t xml:space="preserve"> </w:t>
      </w:r>
      <w:proofErr w:type="spellStart"/>
      <w:r w:rsidRPr="00732BB2">
        <w:rPr>
          <w:b w:val="0"/>
          <w:sz w:val="24"/>
          <w:szCs w:val="24"/>
        </w:rPr>
        <w:t>погоджені</w:t>
      </w:r>
      <w:proofErr w:type="spellEnd"/>
      <w:r w:rsidRPr="00732BB2">
        <w:rPr>
          <w:b w:val="0"/>
          <w:sz w:val="24"/>
          <w:szCs w:val="24"/>
        </w:rPr>
        <w:t xml:space="preserve"> </w:t>
      </w:r>
      <w:proofErr w:type="spellStart"/>
      <w:r w:rsidRPr="00732BB2">
        <w:rPr>
          <w:b w:val="0"/>
          <w:sz w:val="24"/>
          <w:szCs w:val="24"/>
        </w:rPr>
        <w:t>із</w:t>
      </w:r>
      <w:proofErr w:type="spellEnd"/>
      <w:r w:rsidRPr="00732BB2">
        <w:rPr>
          <w:b w:val="0"/>
          <w:sz w:val="24"/>
          <w:szCs w:val="24"/>
        </w:rPr>
        <w:t xml:space="preserve"> ЗБЕРІГАЧЕМ; у </w:t>
      </w:r>
      <w:proofErr w:type="spellStart"/>
      <w:r w:rsidRPr="00732BB2">
        <w:rPr>
          <w:b w:val="0"/>
          <w:sz w:val="24"/>
          <w:szCs w:val="24"/>
        </w:rPr>
        <w:t>випадку</w:t>
      </w:r>
      <w:proofErr w:type="spellEnd"/>
      <w:r w:rsidRPr="00732BB2">
        <w:rPr>
          <w:b w:val="0"/>
          <w:sz w:val="24"/>
          <w:szCs w:val="24"/>
        </w:rPr>
        <w:t xml:space="preserve"> </w:t>
      </w:r>
      <w:proofErr w:type="spellStart"/>
      <w:r w:rsidRPr="00732BB2">
        <w:rPr>
          <w:b w:val="0"/>
          <w:sz w:val="24"/>
          <w:szCs w:val="24"/>
        </w:rPr>
        <w:t>неналежного</w:t>
      </w:r>
      <w:proofErr w:type="spellEnd"/>
      <w:r w:rsidRPr="00732BB2">
        <w:rPr>
          <w:b w:val="0"/>
          <w:sz w:val="24"/>
          <w:szCs w:val="24"/>
        </w:rPr>
        <w:t xml:space="preserve"> </w:t>
      </w:r>
      <w:proofErr w:type="spellStart"/>
      <w:r w:rsidRPr="00732BB2">
        <w:rPr>
          <w:b w:val="0"/>
          <w:sz w:val="24"/>
          <w:szCs w:val="24"/>
        </w:rPr>
        <w:t>упакування</w:t>
      </w:r>
      <w:proofErr w:type="spellEnd"/>
      <w:r w:rsidRPr="00732BB2">
        <w:rPr>
          <w:b w:val="0"/>
          <w:sz w:val="24"/>
          <w:szCs w:val="24"/>
        </w:rPr>
        <w:t xml:space="preserve"> МАЙНА. </w:t>
      </w:r>
    </w:p>
    <w:p w:rsidR="00732BB2" w:rsidRPr="00732BB2" w:rsidRDefault="00732BB2" w:rsidP="00732BB2">
      <w:pPr>
        <w:pStyle w:val="a7"/>
        <w:spacing w:line="360" w:lineRule="auto"/>
        <w:ind w:firstLine="709"/>
        <w:jc w:val="both"/>
        <w:outlineLvl w:val="0"/>
        <w:rPr>
          <w:b w:val="0"/>
          <w:sz w:val="24"/>
          <w:szCs w:val="24"/>
        </w:rPr>
      </w:pPr>
      <w:r w:rsidRPr="00732BB2">
        <w:rPr>
          <w:b w:val="0"/>
          <w:sz w:val="24"/>
          <w:szCs w:val="24"/>
        </w:rPr>
        <w:t xml:space="preserve">2.5.5. </w:t>
      </w:r>
      <w:proofErr w:type="spellStart"/>
      <w:r w:rsidRPr="00732BB2">
        <w:rPr>
          <w:b w:val="0"/>
          <w:sz w:val="24"/>
          <w:szCs w:val="24"/>
        </w:rPr>
        <w:t>Розірвати</w:t>
      </w:r>
      <w:proofErr w:type="spellEnd"/>
      <w:r w:rsidRPr="00732BB2">
        <w:rPr>
          <w:b w:val="0"/>
          <w:sz w:val="24"/>
          <w:szCs w:val="24"/>
        </w:rPr>
        <w:t xml:space="preserve"> </w:t>
      </w:r>
      <w:proofErr w:type="spellStart"/>
      <w:r w:rsidRPr="00732BB2">
        <w:rPr>
          <w:b w:val="0"/>
          <w:sz w:val="24"/>
          <w:szCs w:val="24"/>
        </w:rPr>
        <w:t>даний</w:t>
      </w:r>
      <w:proofErr w:type="spellEnd"/>
      <w:r w:rsidRPr="00732BB2">
        <w:rPr>
          <w:b w:val="0"/>
          <w:sz w:val="24"/>
          <w:szCs w:val="24"/>
        </w:rPr>
        <w:t xml:space="preserve"> </w:t>
      </w:r>
      <w:proofErr w:type="spellStart"/>
      <w:r w:rsidRPr="00732BB2">
        <w:rPr>
          <w:b w:val="0"/>
          <w:sz w:val="24"/>
          <w:szCs w:val="24"/>
        </w:rPr>
        <w:t>Договір</w:t>
      </w:r>
      <w:proofErr w:type="spellEnd"/>
      <w:r w:rsidRPr="00732BB2">
        <w:rPr>
          <w:b w:val="0"/>
          <w:sz w:val="24"/>
          <w:szCs w:val="24"/>
        </w:rPr>
        <w:t xml:space="preserve"> </w:t>
      </w:r>
      <w:proofErr w:type="spellStart"/>
      <w:r w:rsidRPr="00732BB2">
        <w:rPr>
          <w:b w:val="0"/>
          <w:sz w:val="24"/>
          <w:szCs w:val="24"/>
        </w:rPr>
        <w:t>попередивши</w:t>
      </w:r>
      <w:proofErr w:type="spellEnd"/>
      <w:r w:rsidRPr="00732BB2">
        <w:rPr>
          <w:b w:val="0"/>
          <w:sz w:val="24"/>
          <w:szCs w:val="24"/>
        </w:rPr>
        <w:t xml:space="preserve"> про </w:t>
      </w:r>
      <w:proofErr w:type="spellStart"/>
      <w:r w:rsidRPr="00732BB2">
        <w:rPr>
          <w:b w:val="0"/>
          <w:sz w:val="24"/>
          <w:szCs w:val="24"/>
        </w:rPr>
        <w:t>це</w:t>
      </w:r>
      <w:proofErr w:type="spellEnd"/>
      <w:r w:rsidRPr="00732BB2">
        <w:rPr>
          <w:b w:val="0"/>
          <w:sz w:val="24"/>
          <w:szCs w:val="24"/>
        </w:rPr>
        <w:t xml:space="preserve"> </w:t>
      </w:r>
      <w:proofErr w:type="spellStart"/>
      <w:r w:rsidRPr="00732BB2">
        <w:rPr>
          <w:b w:val="0"/>
          <w:sz w:val="24"/>
          <w:szCs w:val="24"/>
        </w:rPr>
        <w:t>письмово</w:t>
      </w:r>
      <w:proofErr w:type="spellEnd"/>
      <w:r w:rsidRPr="00732BB2">
        <w:rPr>
          <w:b w:val="0"/>
          <w:sz w:val="24"/>
          <w:szCs w:val="24"/>
        </w:rPr>
        <w:t xml:space="preserve"> ПОКЛАЖОДАВЦЯ за 14 </w:t>
      </w:r>
      <w:proofErr w:type="spellStart"/>
      <w:r w:rsidRPr="00732BB2">
        <w:rPr>
          <w:b w:val="0"/>
          <w:sz w:val="24"/>
          <w:szCs w:val="24"/>
        </w:rPr>
        <w:t>днів</w:t>
      </w:r>
      <w:proofErr w:type="spellEnd"/>
      <w:r w:rsidRPr="00732BB2">
        <w:rPr>
          <w:b w:val="0"/>
          <w:sz w:val="24"/>
          <w:szCs w:val="24"/>
        </w:rPr>
        <w:t xml:space="preserve"> до такого </w:t>
      </w:r>
      <w:proofErr w:type="spellStart"/>
      <w:r w:rsidRPr="00732BB2">
        <w:rPr>
          <w:b w:val="0"/>
          <w:sz w:val="24"/>
          <w:szCs w:val="24"/>
        </w:rPr>
        <w:t>розірвання</w:t>
      </w:r>
      <w:proofErr w:type="spellEnd"/>
      <w:r w:rsidRPr="00732BB2">
        <w:rPr>
          <w:b w:val="0"/>
          <w:sz w:val="24"/>
          <w:szCs w:val="24"/>
        </w:rPr>
        <w:t xml:space="preserve">. При </w:t>
      </w:r>
      <w:proofErr w:type="spellStart"/>
      <w:r w:rsidRPr="00732BB2">
        <w:rPr>
          <w:b w:val="0"/>
          <w:sz w:val="24"/>
          <w:szCs w:val="24"/>
        </w:rPr>
        <w:t>цьому</w:t>
      </w:r>
      <w:proofErr w:type="spellEnd"/>
      <w:r w:rsidRPr="00732BB2">
        <w:rPr>
          <w:b w:val="0"/>
          <w:sz w:val="24"/>
          <w:szCs w:val="24"/>
        </w:rPr>
        <w:t xml:space="preserve">, ПОКЛАЖОЛДАВЕЦЬ </w:t>
      </w:r>
      <w:proofErr w:type="spellStart"/>
      <w:r w:rsidRPr="00732BB2">
        <w:rPr>
          <w:b w:val="0"/>
          <w:sz w:val="24"/>
          <w:szCs w:val="24"/>
        </w:rPr>
        <w:t>зобов’язаний</w:t>
      </w:r>
      <w:proofErr w:type="spellEnd"/>
      <w:r w:rsidRPr="00732BB2">
        <w:rPr>
          <w:b w:val="0"/>
          <w:sz w:val="24"/>
          <w:szCs w:val="24"/>
        </w:rPr>
        <w:t xml:space="preserve"> </w:t>
      </w:r>
      <w:proofErr w:type="spellStart"/>
      <w:r w:rsidRPr="00732BB2">
        <w:rPr>
          <w:b w:val="0"/>
          <w:sz w:val="24"/>
          <w:szCs w:val="24"/>
        </w:rPr>
        <w:t>забрати</w:t>
      </w:r>
      <w:proofErr w:type="spellEnd"/>
      <w:r w:rsidRPr="00732BB2">
        <w:rPr>
          <w:b w:val="0"/>
          <w:sz w:val="24"/>
          <w:szCs w:val="24"/>
        </w:rPr>
        <w:t xml:space="preserve"> МАЙНО </w:t>
      </w:r>
      <w:proofErr w:type="spellStart"/>
      <w:r w:rsidRPr="00732BB2">
        <w:rPr>
          <w:b w:val="0"/>
          <w:sz w:val="24"/>
          <w:szCs w:val="24"/>
        </w:rPr>
        <w:t>зі</w:t>
      </w:r>
      <w:proofErr w:type="spellEnd"/>
      <w:r w:rsidRPr="00732BB2">
        <w:rPr>
          <w:b w:val="0"/>
          <w:sz w:val="24"/>
          <w:szCs w:val="24"/>
        </w:rPr>
        <w:t xml:space="preserve"> </w:t>
      </w:r>
      <w:proofErr w:type="spellStart"/>
      <w:r w:rsidRPr="00732BB2">
        <w:rPr>
          <w:b w:val="0"/>
          <w:sz w:val="24"/>
          <w:szCs w:val="24"/>
        </w:rPr>
        <w:t>зберігання</w:t>
      </w:r>
      <w:proofErr w:type="spellEnd"/>
      <w:r w:rsidRPr="00732BB2">
        <w:rPr>
          <w:b w:val="0"/>
          <w:sz w:val="24"/>
          <w:szCs w:val="24"/>
        </w:rPr>
        <w:t xml:space="preserve"> до </w:t>
      </w:r>
      <w:proofErr w:type="spellStart"/>
      <w:r w:rsidRPr="00732BB2">
        <w:rPr>
          <w:b w:val="0"/>
          <w:sz w:val="24"/>
          <w:szCs w:val="24"/>
        </w:rPr>
        <w:t>дати</w:t>
      </w:r>
      <w:proofErr w:type="spellEnd"/>
      <w:r w:rsidRPr="00732BB2">
        <w:rPr>
          <w:b w:val="0"/>
          <w:sz w:val="24"/>
          <w:szCs w:val="24"/>
        </w:rPr>
        <w:t xml:space="preserve"> </w:t>
      </w:r>
      <w:proofErr w:type="spellStart"/>
      <w:r w:rsidRPr="00732BB2">
        <w:rPr>
          <w:b w:val="0"/>
          <w:sz w:val="24"/>
          <w:szCs w:val="24"/>
        </w:rPr>
        <w:t>розірвання</w:t>
      </w:r>
      <w:proofErr w:type="spellEnd"/>
      <w:r w:rsidRPr="00732BB2">
        <w:rPr>
          <w:b w:val="0"/>
          <w:sz w:val="24"/>
          <w:szCs w:val="24"/>
        </w:rPr>
        <w:t xml:space="preserve"> Договору. В тому </w:t>
      </w:r>
      <w:proofErr w:type="spellStart"/>
      <w:r w:rsidRPr="00732BB2">
        <w:rPr>
          <w:b w:val="0"/>
          <w:sz w:val="24"/>
          <w:szCs w:val="24"/>
        </w:rPr>
        <w:t>разі</w:t>
      </w:r>
      <w:proofErr w:type="spellEnd"/>
      <w:r w:rsidRPr="00732BB2">
        <w:rPr>
          <w:b w:val="0"/>
          <w:sz w:val="24"/>
          <w:szCs w:val="24"/>
        </w:rPr>
        <w:t xml:space="preserve">, </w:t>
      </w:r>
      <w:proofErr w:type="spellStart"/>
      <w:r w:rsidRPr="00732BB2">
        <w:rPr>
          <w:b w:val="0"/>
          <w:sz w:val="24"/>
          <w:szCs w:val="24"/>
        </w:rPr>
        <w:t>якщо</w:t>
      </w:r>
      <w:proofErr w:type="spellEnd"/>
      <w:r w:rsidRPr="00732BB2">
        <w:rPr>
          <w:b w:val="0"/>
          <w:sz w:val="24"/>
          <w:szCs w:val="24"/>
        </w:rPr>
        <w:t xml:space="preserve"> ПОКЛАЖОДАВЕЦЬ не </w:t>
      </w:r>
      <w:proofErr w:type="spellStart"/>
      <w:r w:rsidRPr="00732BB2">
        <w:rPr>
          <w:b w:val="0"/>
          <w:sz w:val="24"/>
          <w:szCs w:val="24"/>
        </w:rPr>
        <w:t>забере</w:t>
      </w:r>
      <w:proofErr w:type="spellEnd"/>
      <w:r w:rsidRPr="00732BB2">
        <w:rPr>
          <w:b w:val="0"/>
          <w:sz w:val="24"/>
          <w:szCs w:val="24"/>
        </w:rPr>
        <w:t xml:space="preserve"> МАЙНО </w:t>
      </w:r>
      <w:proofErr w:type="spellStart"/>
      <w:r w:rsidRPr="00732BB2">
        <w:rPr>
          <w:b w:val="0"/>
          <w:sz w:val="24"/>
          <w:szCs w:val="24"/>
        </w:rPr>
        <w:t>після</w:t>
      </w:r>
      <w:proofErr w:type="spellEnd"/>
      <w:r w:rsidRPr="00732BB2">
        <w:rPr>
          <w:b w:val="0"/>
          <w:sz w:val="24"/>
          <w:szCs w:val="24"/>
        </w:rPr>
        <w:t xml:space="preserve"> </w:t>
      </w:r>
      <w:proofErr w:type="spellStart"/>
      <w:r w:rsidRPr="00732BB2">
        <w:rPr>
          <w:b w:val="0"/>
          <w:sz w:val="24"/>
          <w:szCs w:val="24"/>
        </w:rPr>
        <w:t>розірвання</w:t>
      </w:r>
      <w:proofErr w:type="spellEnd"/>
      <w:r w:rsidRPr="00732BB2">
        <w:rPr>
          <w:b w:val="0"/>
          <w:sz w:val="24"/>
          <w:szCs w:val="24"/>
        </w:rPr>
        <w:t xml:space="preserve"> Договору, ЗБЕРІГАЧ </w:t>
      </w:r>
      <w:proofErr w:type="spellStart"/>
      <w:r w:rsidRPr="00732BB2">
        <w:rPr>
          <w:b w:val="0"/>
          <w:sz w:val="24"/>
          <w:szCs w:val="24"/>
        </w:rPr>
        <w:t>має</w:t>
      </w:r>
      <w:proofErr w:type="spellEnd"/>
      <w:r w:rsidRPr="00732BB2">
        <w:rPr>
          <w:b w:val="0"/>
          <w:sz w:val="24"/>
          <w:szCs w:val="24"/>
        </w:rPr>
        <w:t xml:space="preserve"> право </w:t>
      </w:r>
      <w:proofErr w:type="spellStart"/>
      <w:r w:rsidRPr="00732BB2">
        <w:rPr>
          <w:b w:val="0"/>
          <w:sz w:val="24"/>
          <w:szCs w:val="24"/>
        </w:rPr>
        <w:t>утилізувати</w:t>
      </w:r>
      <w:proofErr w:type="spellEnd"/>
      <w:r w:rsidRPr="00732BB2">
        <w:rPr>
          <w:b w:val="0"/>
          <w:sz w:val="24"/>
          <w:szCs w:val="24"/>
        </w:rPr>
        <w:t xml:space="preserve"> </w:t>
      </w:r>
      <w:proofErr w:type="spellStart"/>
      <w:r w:rsidRPr="00732BB2">
        <w:rPr>
          <w:b w:val="0"/>
          <w:sz w:val="24"/>
          <w:szCs w:val="24"/>
        </w:rPr>
        <w:t>таке</w:t>
      </w:r>
      <w:proofErr w:type="spellEnd"/>
      <w:r w:rsidRPr="00732BB2">
        <w:rPr>
          <w:b w:val="0"/>
          <w:sz w:val="24"/>
          <w:szCs w:val="24"/>
        </w:rPr>
        <w:t xml:space="preserve"> МАЙНО для </w:t>
      </w:r>
      <w:proofErr w:type="spellStart"/>
      <w:r w:rsidRPr="00732BB2">
        <w:rPr>
          <w:b w:val="0"/>
          <w:sz w:val="24"/>
          <w:szCs w:val="24"/>
        </w:rPr>
        <w:t>звільнення</w:t>
      </w:r>
      <w:proofErr w:type="spellEnd"/>
      <w:r w:rsidRPr="00732BB2">
        <w:rPr>
          <w:b w:val="0"/>
          <w:sz w:val="24"/>
          <w:szCs w:val="24"/>
        </w:rPr>
        <w:t xml:space="preserve"> </w:t>
      </w:r>
      <w:proofErr w:type="spellStart"/>
      <w:r w:rsidRPr="00732BB2">
        <w:rPr>
          <w:b w:val="0"/>
          <w:sz w:val="24"/>
          <w:szCs w:val="24"/>
        </w:rPr>
        <w:t>приміщення</w:t>
      </w:r>
      <w:proofErr w:type="spellEnd"/>
      <w:r w:rsidRPr="00732BB2">
        <w:rPr>
          <w:b w:val="0"/>
          <w:sz w:val="24"/>
          <w:szCs w:val="24"/>
        </w:rPr>
        <w:t xml:space="preserve">, яке </w:t>
      </w:r>
      <w:proofErr w:type="spellStart"/>
      <w:r w:rsidRPr="00732BB2">
        <w:rPr>
          <w:b w:val="0"/>
          <w:sz w:val="24"/>
          <w:szCs w:val="24"/>
        </w:rPr>
        <w:t>використовує</w:t>
      </w:r>
      <w:proofErr w:type="spellEnd"/>
      <w:r w:rsidRPr="00732BB2">
        <w:rPr>
          <w:b w:val="0"/>
          <w:sz w:val="24"/>
          <w:szCs w:val="24"/>
        </w:rPr>
        <w:t xml:space="preserve"> ЗБЕРІГАЧ для </w:t>
      </w:r>
      <w:proofErr w:type="spellStart"/>
      <w:r w:rsidRPr="00732BB2">
        <w:rPr>
          <w:b w:val="0"/>
          <w:sz w:val="24"/>
          <w:szCs w:val="24"/>
        </w:rPr>
        <w:t>здійснення</w:t>
      </w:r>
      <w:proofErr w:type="spellEnd"/>
      <w:r w:rsidRPr="00732BB2">
        <w:rPr>
          <w:b w:val="0"/>
          <w:sz w:val="24"/>
          <w:szCs w:val="24"/>
        </w:rPr>
        <w:t xml:space="preserve"> </w:t>
      </w:r>
      <w:proofErr w:type="spellStart"/>
      <w:r w:rsidRPr="00732BB2">
        <w:rPr>
          <w:b w:val="0"/>
          <w:sz w:val="24"/>
          <w:szCs w:val="24"/>
        </w:rPr>
        <w:t>власної</w:t>
      </w:r>
      <w:proofErr w:type="spellEnd"/>
      <w:r w:rsidRPr="00732BB2">
        <w:rPr>
          <w:b w:val="0"/>
          <w:sz w:val="24"/>
          <w:szCs w:val="24"/>
        </w:rPr>
        <w:t xml:space="preserve"> </w:t>
      </w:r>
      <w:proofErr w:type="spellStart"/>
      <w:r w:rsidRPr="00732BB2">
        <w:rPr>
          <w:b w:val="0"/>
          <w:sz w:val="24"/>
          <w:szCs w:val="24"/>
        </w:rPr>
        <w:t>господарської</w:t>
      </w:r>
      <w:proofErr w:type="spellEnd"/>
      <w:r w:rsidRPr="00732BB2">
        <w:rPr>
          <w:b w:val="0"/>
          <w:sz w:val="24"/>
          <w:szCs w:val="24"/>
        </w:rPr>
        <w:t xml:space="preserve"> </w:t>
      </w:r>
      <w:proofErr w:type="spellStart"/>
      <w:r w:rsidRPr="00732BB2">
        <w:rPr>
          <w:b w:val="0"/>
          <w:sz w:val="24"/>
          <w:szCs w:val="24"/>
        </w:rPr>
        <w:t>діяльності</w:t>
      </w:r>
      <w:proofErr w:type="spellEnd"/>
      <w:r w:rsidRPr="00732BB2">
        <w:rPr>
          <w:b w:val="0"/>
          <w:sz w:val="24"/>
          <w:szCs w:val="24"/>
        </w:rPr>
        <w:t>.</w:t>
      </w:r>
    </w:p>
    <w:p w:rsidR="00732BB2" w:rsidRPr="00732BB2" w:rsidRDefault="00732BB2" w:rsidP="00732BB2">
      <w:pPr>
        <w:pStyle w:val="af0"/>
        <w:spacing w:line="360" w:lineRule="auto"/>
        <w:jc w:val="center"/>
        <w:rPr>
          <w:b/>
          <w:sz w:val="24"/>
          <w:szCs w:val="24"/>
        </w:rPr>
      </w:pPr>
    </w:p>
    <w:p w:rsidR="00732BB2" w:rsidRPr="00DE3400" w:rsidRDefault="00732BB2" w:rsidP="00732BB2">
      <w:pPr>
        <w:pStyle w:val="af0"/>
        <w:spacing w:line="360" w:lineRule="auto"/>
        <w:jc w:val="center"/>
        <w:rPr>
          <w:b/>
          <w:sz w:val="24"/>
          <w:szCs w:val="24"/>
        </w:rPr>
      </w:pPr>
      <w:r w:rsidRPr="00DE3400">
        <w:rPr>
          <w:b/>
          <w:sz w:val="24"/>
          <w:szCs w:val="24"/>
        </w:rPr>
        <w:t>3. ОБОВ</w:t>
      </w:r>
      <w:r w:rsidRPr="006B566E">
        <w:rPr>
          <w:b/>
          <w:sz w:val="24"/>
          <w:szCs w:val="24"/>
        </w:rPr>
        <w:t>’</w:t>
      </w:r>
      <w:r w:rsidRPr="00DE3400">
        <w:rPr>
          <w:b/>
          <w:sz w:val="24"/>
          <w:szCs w:val="24"/>
        </w:rPr>
        <w:t>ЯЗКИ ПОКЛАЖОДАВЦЯ</w:t>
      </w:r>
    </w:p>
    <w:p w:rsidR="00732BB2" w:rsidRPr="00DE3400" w:rsidRDefault="00732BB2" w:rsidP="00732BB2">
      <w:pPr>
        <w:pStyle w:val="af0"/>
        <w:spacing w:line="360" w:lineRule="auto"/>
        <w:ind w:firstLine="709"/>
        <w:jc w:val="both"/>
        <w:rPr>
          <w:sz w:val="24"/>
          <w:szCs w:val="24"/>
        </w:rPr>
      </w:pPr>
      <w:r w:rsidRPr="00DE3400">
        <w:rPr>
          <w:sz w:val="24"/>
          <w:szCs w:val="24"/>
        </w:rPr>
        <w:t>3.1. ПОКЛАЖОДАВЕЦЬ зобов’язаний:</w:t>
      </w:r>
    </w:p>
    <w:p w:rsidR="00732BB2" w:rsidRDefault="00732BB2" w:rsidP="00732BB2">
      <w:pPr>
        <w:pStyle w:val="af0"/>
        <w:spacing w:line="360" w:lineRule="auto"/>
        <w:ind w:firstLine="709"/>
        <w:jc w:val="both"/>
        <w:rPr>
          <w:sz w:val="24"/>
          <w:szCs w:val="24"/>
        </w:rPr>
      </w:pPr>
      <w:r w:rsidRPr="00DE3400">
        <w:rPr>
          <w:sz w:val="24"/>
          <w:szCs w:val="24"/>
        </w:rPr>
        <w:t xml:space="preserve">3.1.1. </w:t>
      </w:r>
      <w:r>
        <w:rPr>
          <w:sz w:val="24"/>
          <w:szCs w:val="24"/>
        </w:rPr>
        <w:t>Належним чином проінформувати ЗБЕРІГАЧА про особливості МАЙНА та вимоги до умов його зберігання при його передачі на зберігання.</w:t>
      </w:r>
    </w:p>
    <w:p w:rsidR="00732BB2" w:rsidRPr="00DE3400" w:rsidRDefault="00732BB2" w:rsidP="00732BB2">
      <w:pPr>
        <w:pStyle w:val="af0"/>
        <w:spacing w:line="360" w:lineRule="auto"/>
        <w:ind w:firstLine="709"/>
        <w:jc w:val="both"/>
        <w:rPr>
          <w:sz w:val="24"/>
          <w:szCs w:val="24"/>
        </w:rPr>
      </w:pPr>
      <w:r>
        <w:rPr>
          <w:sz w:val="24"/>
          <w:szCs w:val="24"/>
        </w:rPr>
        <w:t xml:space="preserve">3.1.2. </w:t>
      </w:r>
      <w:r w:rsidRPr="00DE3400">
        <w:rPr>
          <w:sz w:val="24"/>
          <w:szCs w:val="24"/>
        </w:rPr>
        <w:t>Своєчасно сплачувати ЗБЕРІГ</w:t>
      </w:r>
      <w:r>
        <w:rPr>
          <w:sz w:val="24"/>
          <w:szCs w:val="24"/>
        </w:rPr>
        <w:t xml:space="preserve">АЧЕВІ кошти за зберігання МАЙНА, </w:t>
      </w:r>
      <w:r w:rsidRPr="00DE3400">
        <w:rPr>
          <w:sz w:val="24"/>
          <w:szCs w:val="24"/>
        </w:rPr>
        <w:t>відповідно до умов Договору.</w:t>
      </w:r>
    </w:p>
    <w:p w:rsidR="00732BB2" w:rsidRDefault="00732BB2" w:rsidP="00732BB2">
      <w:pPr>
        <w:pStyle w:val="af0"/>
        <w:spacing w:line="360" w:lineRule="auto"/>
        <w:ind w:firstLine="709"/>
        <w:jc w:val="both"/>
        <w:rPr>
          <w:sz w:val="24"/>
          <w:szCs w:val="24"/>
        </w:rPr>
      </w:pPr>
      <w:r>
        <w:rPr>
          <w:sz w:val="24"/>
          <w:szCs w:val="24"/>
        </w:rPr>
        <w:t>3.2. У відповідності із обов</w:t>
      </w:r>
      <w:r w:rsidRPr="00102930">
        <w:rPr>
          <w:sz w:val="24"/>
          <w:szCs w:val="24"/>
        </w:rPr>
        <w:t>’</w:t>
      </w:r>
      <w:r>
        <w:rPr>
          <w:sz w:val="24"/>
          <w:szCs w:val="24"/>
        </w:rPr>
        <w:t>язками ПОКЛАЖОДАВЦЯ, ЗБЕРІГАЧУ кореспондуються відповідні права щодо вимоги виконання таких обов’язків.</w:t>
      </w:r>
    </w:p>
    <w:p w:rsidR="00732BB2" w:rsidRDefault="00732BB2" w:rsidP="00732BB2">
      <w:pPr>
        <w:pStyle w:val="af0"/>
        <w:spacing w:line="360" w:lineRule="auto"/>
        <w:ind w:firstLine="709"/>
        <w:jc w:val="both"/>
        <w:rPr>
          <w:sz w:val="24"/>
          <w:szCs w:val="24"/>
        </w:rPr>
      </w:pPr>
      <w:r>
        <w:rPr>
          <w:sz w:val="24"/>
          <w:szCs w:val="24"/>
        </w:rPr>
        <w:t>3.3. Права ПОКЛАЖОДАВЦЯ:</w:t>
      </w:r>
    </w:p>
    <w:p w:rsidR="00732BB2" w:rsidRDefault="00732BB2" w:rsidP="00732BB2">
      <w:pPr>
        <w:pStyle w:val="af0"/>
        <w:spacing w:line="360" w:lineRule="auto"/>
        <w:ind w:firstLine="709"/>
        <w:jc w:val="both"/>
        <w:rPr>
          <w:sz w:val="24"/>
          <w:szCs w:val="24"/>
        </w:rPr>
      </w:pPr>
      <w:r>
        <w:rPr>
          <w:sz w:val="24"/>
          <w:szCs w:val="24"/>
        </w:rPr>
        <w:t>3.3</w:t>
      </w:r>
      <w:r w:rsidRPr="00DE3400">
        <w:rPr>
          <w:sz w:val="24"/>
          <w:szCs w:val="24"/>
        </w:rPr>
        <w:t>.</w:t>
      </w:r>
      <w:r>
        <w:rPr>
          <w:sz w:val="24"/>
          <w:szCs w:val="24"/>
        </w:rPr>
        <w:t>1.</w:t>
      </w:r>
      <w:r w:rsidRPr="00DE3400">
        <w:rPr>
          <w:sz w:val="24"/>
          <w:szCs w:val="24"/>
        </w:rPr>
        <w:t xml:space="preserve"> ПОКЛАЖОДАВЕЦЬ має право вимагати у ЗБЕРІГАЧА повернення МАЙНА, яке знаходиться на зберіганні (всього або його частини</w:t>
      </w:r>
      <w:r>
        <w:rPr>
          <w:sz w:val="24"/>
          <w:szCs w:val="24"/>
        </w:rPr>
        <w:t>, якщо ПОКЛАЖОДАВЕЦЬ передав на зберігання декілька окремих позицій МАЙНА</w:t>
      </w:r>
      <w:r w:rsidRPr="00DE3400">
        <w:rPr>
          <w:sz w:val="24"/>
          <w:szCs w:val="24"/>
        </w:rPr>
        <w:t>).</w:t>
      </w:r>
      <w:r>
        <w:rPr>
          <w:sz w:val="24"/>
          <w:szCs w:val="24"/>
        </w:rPr>
        <w:t xml:space="preserve"> В такому разі ЗБЕРІГАЧ зобов’язаний повернути МАЙНО зі зберігання протягом 24 годин з моменту отримання такої вимоги.</w:t>
      </w:r>
    </w:p>
    <w:p w:rsidR="00732BB2" w:rsidRPr="00DE3400" w:rsidRDefault="00732BB2" w:rsidP="00732BB2">
      <w:pPr>
        <w:pStyle w:val="af0"/>
        <w:spacing w:line="360" w:lineRule="auto"/>
        <w:ind w:firstLine="709"/>
        <w:jc w:val="both"/>
        <w:rPr>
          <w:sz w:val="24"/>
          <w:szCs w:val="24"/>
        </w:rPr>
      </w:pPr>
      <w:r>
        <w:rPr>
          <w:sz w:val="24"/>
          <w:szCs w:val="24"/>
        </w:rPr>
        <w:t>3.3.2. Отримувати від ЗБЕРІГАЧА інформацію про стан МАЙНА під час його зберігання та оглядати МАЙНО.</w:t>
      </w:r>
    </w:p>
    <w:p w:rsidR="00732BB2" w:rsidRPr="00DE3400" w:rsidRDefault="00732BB2" w:rsidP="00732BB2">
      <w:pPr>
        <w:pStyle w:val="af0"/>
        <w:spacing w:line="360" w:lineRule="auto"/>
        <w:ind w:firstLine="709"/>
        <w:jc w:val="both"/>
        <w:rPr>
          <w:sz w:val="24"/>
          <w:szCs w:val="24"/>
        </w:rPr>
      </w:pPr>
    </w:p>
    <w:p w:rsidR="00732BB2" w:rsidRPr="00DE3400" w:rsidRDefault="00732BB2" w:rsidP="00732BB2">
      <w:pPr>
        <w:pStyle w:val="af0"/>
        <w:spacing w:line="360" w:lineRule="auto"/>
        <w:jc w:val="center"/>
        <w:rPr>
          <w:b/>
          <w:sz w:val="24"/>
          <w:szCs w:val="24"/>
        </w:rPr>
      </w:pPr>
      <w:r w:rsidRPr="00DE3400">
        <w:rPr>
          <w:b/>
          <w:sz w:val="24"/>
          <w:szCs w:val="24"/>
        </w:rPr>
        <w:t>4. ПЛАТА ЗА ЗБЕРІГАННЯ ТА ПОРЯДОК ВЗАЄМОРОЗРАХУНКІВ</w:t>
      </w:r>
    </w:p>
    <w:p w:rsidR="00732BB2" w:rsidRPr="000A5FF2" w:rsidRDefault="00732BB2" w:rsidP="000A5FF2">
      <w:pPr>
        <w:pStyle w:val="af0"/>
        <w:spacing w:line="360" w:lineRule="auto"/>
        <w:ind w:firstLine="709"/>
        <w:jc w:val="both"/>
        <w:rPr>
          <w:sz w:val="24"/>
          <w:szCs w:val="24"/>
        </w:rPr>
      </w:pPr>
      <w:r w:rsidRPr="00DE3400">
        <w:rPr>
          <w:sz w:val="24"/>
          <w:szCs w:val="24"/>
        </w:rPr>
        <w:t xml:space="preserve">4.1. Вартість зберігання МАЙНА складає </w:t>
      </w:r>
      <w:r w:rsidR="00276BAE" w:rsidRPr="00276BAE">
        <w:rPr>
          <w:sz w:val="24"/>
          <w:szCs w:val="24"/>
          <w:lang w:val="ru-RU"/>
        </w:rPr>
        <w:t>5</w:t>
      </w:r>
      <w:r>
        <w:rPr>
          <w:sz w:val="24"/>
          <w:szCs w:val="24"/>
        </w:rPr>
        <w:t xml:space="preserve"> грн. 00 коп.</w:t>
      </w:r>
      <w:r w:rsidRPr="00DE3400">
        <w:rPr>
          <w:sz w:val="24"/>
          <w:szCs w:val="24"/>
        </w:rPr>
        <w:t xml:space="preserve"> </w:t>
      </w:r>
      <w:r>
        <w:rPr>
          <w:sz w:val="24"/>
          <w:szCs w:val="24"/>
        </w:rPr>
        <w:t xml:space="preserve">за кожен метр кубічний МАЙНА за 1 (один) календарний день зберігання МАЙНА. </w:t>
      </w:r>
    </w:p>
    <w:p w:rsidR="00732BB2" w:rsidRDefault="000A5FF2" w:rsidP="00732BB2">
      <w:pPr>
        <w:pStyle w:val="af0"/>
        <w:spacing w:line="360" w:lineRule="auto"/>
        <w:ind w:firstLine="709"/>
        <w:jc w:val="both"/>
        <w:rPr>
          <w:sz w:val="24"/>
          <w:szCs w:val="24"/>
        </w:rPr>
      </w:pPr>
      <w:r>
        <w:rPr>
          <w:sz w:val="24"/>
          <w:szCs w:val="24"/>
        </w:rPr>
        <w:t>4.</w:t>
      </w:r>
      <w:r w:rsidRPr="000A5FF2">
        <w:rPr>
          <w:sz w:val="24"/>
          <w:szCs w:val="24"/>
          <w:lang w:val="ru-RU"/>
        </w:rPr>
        <w:t>2</w:t>
      </w:r>
      <w:r w:rsidR="00732BB2" w:rsidRPr="00DE3400">
        <w:rPr>
          <w:sz w:val="24"/>
          <w:szCs w:val="24"/>
        </w:rPr>
        <w:t>. Загальна сума Договору складається з вартості зберігання всього МАЙНА за весь період зберігання</w:t>
      </w:r>
      <w:r w:rsidR="00732BB2">
        <w:rPr>
          <w:sz w:val="24"/>
          <w:szCs w:val="24"/>
        </w:rPr>
        <w:t>.</w:t>
      </w:r>
    </w:p>
    <w:p w:rsidR="00732BB2" w:rsidRDefault="000A5FF2" w:rsidP="00732BB2">
      <w:pPr>
        <w:pStyle w:val="af0"/>
        <w:spacing w:line="360" w:lineRule="auto"/>
        <w:ind w:firstLine="709"/>
        <w:jc w:val="both"/>
        <w:rPr>
          <w:sz w:val="24"/>
          <w:szCs w:val="24"/>
        </w:rPr>
      </w:pPr>
      <w:r>
        <w:rPr>
          <w:sz w:val="24"/>
          <w:szCs w:val="24"/>
        </w:rPr>
        <w:t>4.</w:t>
      </w:r>
      <w:r w:rsidRPr="000A5FF2">
        <w:rPr>
          <w:sz w:val="24"/>
          <w:szCs w:val="24"/>
        </w:rPr>
        <w:t>3</w:t>
      </w:r>
      <w:r w:rsidR="00732BB2" w:rsidRPr="00DE3400">
        <w:rPr>
          <w:sz w:val="24"/>
          <w:szCs w:val="24"/>
        </w:rPr>
        <w:t>. ПОКЛАЖОДАВЕЦЬ оплачує послуги із зберігання МАЙНА на підставі рахунків, які виставляються ЗБЕРІГАЧЕМ</w:t>
      </w:r>
      <w:r w:rsidR="00732BB2">
        <w:rPr>
          <w:sz w:val="24"/>
          <w:szCs w:val="24"/>
        </w:rPr>
        <w:t>, шляхом готівкового розрахунку.</w:t>
      </w:r>
    </w:p>
    <w:p w:rsidR="00732BB2" w:rsidRDefault="00732BB2" w:rsidP="00732BB2">
      <w:pPr>
        <w:pStyle w:val="af0"/>
        <w:spacing w:line="360" w:lineRule="auto"/>
        <w:ind w:firstLine="709"/>
        <w:jc w:val="both"/>
        <w:rPr>
          <w:sz w:val="24"/>
          <w:szCs w:val="24"/>
        </w:rPr>
      </w:pPr>
      <w:r>
        <w:rPr>
          <w:sz w:val="24"/>
          <w:szCs w:val="24"/>
        </w:rPr>
        <w:t>4.4. Оплату послуг зберігання ПОКЛАЖОДАВЕЦЬ здійснює наступним чином:</w:t>
      </w:r>
    </w:p>
    <w:p w:rsidR="00732BB2" w:rsidRPr="00102930" w:rsidRDefault="00732BB2" w:rsidP="00732BB2">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snapToGrid w:val="0"/>
          <w:sz w:val="24"/>
          <w:szCs w:val="24"/>
        </w:rPr>
        <w:t xml:space="preserve">перші 14 (чотирнадцять) календарних днів зберігання МАЙНА </w:t>
      </w:r>
      <w:r>
        <w:rPr>
          <w:rFonts w:ascii="Times New Roman" w:hAnsi="Times New Roman"/>
          <w:sz w:val="24"/>
          <w:szCs w:val="24"/>
        </w:rPr>
        <w:t>о</w:t>
      </w:r>
      <w:r w:rsidRPr="00102930">
        <w:rPr>
          <w:rFonts w:ascii="Times New Roman" w:hAnsi="Times New Roman"/>
          <w:sz w:val="24"/>
          <w:szCs w:val="24"/>
        </w:rPr>
        <w:t>плачу</w:t>
      </w:r>
      <w:r>
        <w:rPr>
          <w:rFonts w:ascii="Times New Roman" w:hAnsi="Times New Roman"/>
          <w:sz w:val="24"/>
          <w:szCs w:val="24"/>
        </w:rPr>
        <w:t>ю</w:t>
      </w:r>
      <w:r w:rsidRPr="00102930">
        <w:rPr>
          <w:rFonts w:ascii="Times New Roman" w:hAnsi="Times New Roman"/>
          <w:sz w:val="24"/>
          <w:szCs w:val="24"/>
        </w:rPr>
        <w:t xml:space="preserve">ться </w:t>
      </w:r>
      <w:r>
        <w:rPr>
          <w:rFonts w:ascii="Times New Roman" w:hAnsi="Times New Roman"/>
          <w:sz w:val="24"/>
          <w:szCs w:val="24"/>
        </w:rPr>
        <w:t>ПОКЛАЖОДАВЦЕМ,</w:t>
      </w:r>
      <w:r w:rsidRPr="00102930">
        <w:rPr>
          <w:rFonts w:ascii="Times New Roman" w:hAnsi="Times New Roman"/>
          <w:sz w:val="24"/>
          <w:szCs w:val="24"/>
        </w:rPr>
        <w:t xml:space="preserve"> шляхом 100% </w:t>
      </w:r>
      <w:r>
        <w:rPr>
          <w:rFonts w:ascii="Times New Roman" w:hAnsi="Times New Roman"/>
          <w:sz w:val="24"/>
          <w:szCs w:val="24"/>
        </w:rPr>
        <w:t>попередньої оплати протягом 1 (одного) дня з моменту укладання Договору;</w:t>
      </w:r>
    </w:p>
    <w:p w:rsidR="00732BB2" w:rsidRDefault="00732BB2" w:rsidP="00732BB2">
      <w:pPr>
        <w:pStyle w:val="af0"/>
        <w:spacing w:line="360" w:lineRule="auto"/>
        <w:ind w:firstLine="709"/>
        <w:jc w:val="both"/>
        <w:rPr>
          <w:sz w:val="24"/>
          <w:szCs w:val="24"/>
        </w:rPr>
      </w:pPr>
      <w:r>
        <w:rPr>
          <w:sz w:val="24"/>
          <w:szCs w:val="24"/>
        </w:rPr>
        <w:t>- в подальшому з</w:t>
      </w:r>
      <w:r w:rsidRPr="00102930">
        <w:rPr>
          <w:sz w:val="24"/>
          <w:szCs w:val="24"/>
        </w:rPr>
        <w:t xml:space="preserve">а надані послуги зберігання ПОКЛАЖОДАВЕЦЬ сплачує грошові кошти </w:t>
      </w:r>
      <w:r>
        <w:rPr>
          <w:sz w:val="24"/>
          <w:szCs w:val="24"/>
        </w:rPr>
        <w:t>ЗБЕРІГАЧУ</w:t>
      </w:r>
      <w:r w:rsidRPr="00102930">
        <w:rPr>
          <w:sz w:val="24"/>
          <w:szCs w:val="24"/>
        </w:rPr>
        <w:t xml:space="preserve"> </w:t>
      </w:r>
      <w:r>
        <w:rPr>
          <w:sz w:val="24"/>
          <w:szCs w:val="24"/>
        </w:rPr>
        <w:t xml:space="preserve">не пізніше ніж за п’ять днів до закінчення оплаченого строку зберігання МАЙНА за наступний період зберігання, але не менше як за </w:t>
      </w:r>
      <w:r w:rsidR="00276BAE">
        <w:rPr>
          <w:sz w:val="24"/>
          <w:szCs w:val="24"/>
        </w:rPr>
        <w:t xml:space="preserve">15 (п’ятнадцять) </w:t>
      </w:r>
      <w:bookmarkStart w:id="0" w:name="_GoBack"/>
      <w:bookmarkEnd w:id="0"/>
      <w:r>
        <w:rPr>
          <w:sz w:val="24"/>
          <w:szCs w:val="24"/>
        </w:rPr>
        <w:t>календарних днів.</w:t>
      </w:r>
    </w:p>
    <w:p w:rsidR="00732BB2" w:rsidRDefault="00732BB2" w:rsidP="00732BB2">
      <w:pPr>
        <w:pStyle w:val="af0"/>
        <w:spacing w:line="360" w:lineRule="auto"/>
        <w:ind w:firstLine="709"/>
        <w:jc w:val="both"/>
        <w:rPr>
          <w:sz w:val="24"/>
          <w:szCs w:val="24"/>
        </w:rPr>
      </w:pPr>
      <w:r>
        <w:rPr>
          <w:sz w:val="24"/>
          <w:szCs w:val="24"/>
        </w:rPr>
        <w:t>4.5. ПОКЛАЖОДАВЕЦЬ має право оплачувати послуги зберігання на перед на будь-який визна</w:t>
      </w:r>
      <w:r w:rsidR="00276BAE">
        <w:rPr>
          <w:sz w:val="24"/>
          <w:szCs w:val="24"/>
        </w:rPr>
        <w:t>чений ним строк, що перевищує 15 (п’ятнадцять</w:t>
      </w:r>
      <w:r>
        <w:rPr>
          <w:sz w:val="24"/>
          <w:szCs w:val="24"/>
        </w:rPr>
        <w:t xml:space="preserve">) календарних днів. Однак, якщо ПОКЛАЖОДАВЕЦЬ бажає забрати МАЙНО до моменту закінчення оплаченого строку зберігання, то с такому випадку сплачені на перед кошти ПОКЛАЖОДАВЦЮ не повертаються. </w:t>
      </w:r>
    </w:p>
    <w:p w:rsidR="00732BB2" w:rsidRPr="00102930" w:rsidRDefault="00732BB2" w:rsidP="00732BB2">
      <w:pPr>
        <w:pStyle w:val="af0"/>
        <w:spacing w:line="360" w:lineRule="auto"/>
        <w:ind w:firstLine="709"/>
        <w:jc w:val="both"/>
        <w:rPr>
          <w:sz w:val="24"/>
          <w:szCs w:val="24"/>
        </w:rPr>
      </w:pPr>
      <w:r w:rsidRPr="00102930">
        <w:rPr>
          <w:sz w:val="24"/>
          <w:szCs w:val="24"/>
        </w:rPr>
        <w:t>4.</w:t>
      </w:r>
      <w:r>
        <w:rPr>
          <w:sz w:val="24"/>
          <w:szCs w:val="24"/>
        </w:rPr>
        <w:t>6</w:t>
      </w:r>
      <w:r w:rsidRPr="00102930">
        <w:rPr>
          <w:sz w:val="24"/>
          <w:szCs w:val="24"/>
        </w:rPr>
        <w:t>. У разі дострокового розірвання цього Договору Замовник сплачує вартість послуг З</w:t>
      </w:r>
      <w:r>
        <w:rPr>
          <w:sz w:val="24"/>
          <w:szCs w:val="24"/>
        </w:rPr>
        <w:t>берігача за фактичний час зберігання</w:t>
      </w:r>
      <w:r w:rsidRPr="00102930">
        <w:rPr>
          <w:sz w:val="24"/>
          <w:szCs w:val="24"/>
        </w:rPr>
        <w:t>, а</w:t>
      </w:r>
      <w:r>
        <w:rPr>
          <w:sz w:val="24"/>
          <w:szCs w:val="24"/>
        </w:rPr>
        <w:t xml:space="preserve">ле не менше мінімального строку зберігання. </w:t>
      </w:r>
    </w:p>
    <w:p w:rsidR="00732BB2" w:rsidRDefault="00732BB2" w:rsidP="00732BB2">
      <w:pPr>
        <w:pStyle w:val="af0"/>
        <w:spacing w:line="360" w:lineRule="auto"/>
        <w:rPr>
          <w:b/>
          <w:sz w:val="24"/>
          <w:szCs w:val="24"/>
        </w:rPr>
      </w:pPr>
    </w:p>
    <w:p w:rsidR="00732BB2" w:rsidRPr="00DE3400" w:rsidRDefault="00732BB2" w:rsidP="00732BB2">
      <w:pPr>
        <w:pStyle w:val="af0"/>
        <w:spacing w:line="360" w:lineRule="auto"/>
        <w:jc w:val="center"/>
        <w:rPr>
          <w:b/>
          <w:sz w:val="24"/>
          <w:szCs w:val="24"/>
        </w:rPr>
      </w:pPr>
      <w:r w:rsidRPr="00DE3400">
        <w:rPr>
          <w:b/>
          <w:sz w:val="24"/>
          <w:szCs w:val="24"/>
        </w:rPr>
        <w:t>5. ВІДПОВІДАЛЬНІСТЬ СТОРІН</w:t>
      </w:r>
    </w:p>
    <w:p w:rsidR="00732BB2" w:rsidRPr="00DE3400" w:rsidRDefault="00732BB2" w:rsidP="00732BB2">
      <w:pPr>
        <w:pStyle w:val="af0"/>
        <w:spacing w:line="360" w:lineRule="auto"/>
        <w:ind w:firstLine="709"/>
        <w:jc w:val="both"/>
        <w:rPr>
          <w:sz w:val="24"/>
          <w:szCs w:val="24"/>
        </w:rPr>
      </w:pPr>
      <w:r w:rsidRPr="00DE3400">
        <w:rPr>
          <w:sz w:val="24"/>
          <w:szCs w:val="24"/>
        </w:rPr>
        <w:t>5.1. У випадку порушення зобов’язань, що виникають з даного Договору, СТОРОНА, що допустила таке порушення несе відповідальність, визначену цим Договором та чинним законодавством України.</w:t>
      </w:r>
    </w:p>
    <w:p w:rsidR="00732BB2" w:rsidRDefault="00732BB2" w:rsidP="00732BB2">
      <w:pPr>
        <w:pStyle w:val="af0"/>
        <w:spacing w:line="360" w:lineRule="auto"/>
        <w:ind w:firstLine="709"/>
        <w:jc w:val="both"/>
        <w:rPr>
          <w:sz w:val="24"/>
          <w:szCs w:val="24"/>
        </w:rPr>
      </w:pPr>
      <w:r w:rsidRPr="00DE3400">
        <w:rPr>
          <w:sz w:val="24"/>
          <w:szCs w:val="24"/>
        </w:rPr>
        <w:t>5.2. ЗБЕРІГАЧ несе відповідальність за збереження і цілісність МАЙНА з моменту передачі МАЙНА на зберігання і до моменту його повернення ПОКЛАЖОДАВЦЕВІ.</w:t>
      </w:r>
    </w:p>
    <w:p w:rsidR="00732BB2" w:rsidRPr="00DE3400" w:rsidRDefault="00732BB2" w:rsidP="00732BB2">
      <w:pPr>
        <w:pStyle w:val="af0"/>
        <w:spacing w:line="360" w:lineRule="auto"/>
        <w:ind w:firstLine="709"/>
        <w:jc w:val="both"/>
        <w:rPr>
          <w:sz w:val="24"/>
          <w:szCs w:val="24"/>
        </w:rPr>
      </w:pPr>
      <w:r>
        <w:rPr>
          <w:sz w:val="24"/>
          <w:szCs w:val="24"/>
        </w:rPr>
        <w:t>5.3. ЗБЕРІГАЧ не несе відповідальності за пошкодження або втрату МАЙНА, якщо це сталося не з вини ЗБЕРІГАЧА.</w:t>
      </w:r>
    </w:p>
    <w:p w:rsidR="00732BB2" w:rsidRDefault="00732BB2" w:rsidP="00732BB2">
      <w:pPr>
        <w:pStyle w:val="af0"/>
        <w:spacing w:line="360" w:lineRule="auto"/>
        <w:ind w:firstLine="709"/>
        <w:jc w:val="both"/>
        <w:rPr>
          <w:sz w:val="24"/>
          <w:szCs w:val="24"/>
        </w:rPr>
      </w:pPr>
      <w:r>
        <w:rPr>
          <w:sz w:val="24"/>
          <w:szCs w:val="24"/>
        </w:rPr>
        <w:t>5.4</w:t>
      </w:r>
      <w:r w:rsidRPr="00DE3400">
        <w:rPr>
          <w:sz w:val="24"/>
          <w:szCs w:val="24"/>
        </w:rPr>
        <w:t>. У випадку втрати МАЙНА, яке передане на зберігання, або його частини, ЗБЕРІГАЧ повинен</w:t>
      </w:r>
      <w:r>
        <w:rPr>
          <w:sz w:val="24"/>
          <w:szCs w:val="24"/>
        </w:rPr>
        <w:t>:</w:t>
      </w:r>
    </w:p>
    <w:p w:rsidR="00732BB2" w:rsidRDefault="00732BB2" w:rsidP="00732BB2">
      <w:pPr>
        <w:pStyle w:val="af0"/>
        <w:spacing w:line="360" w:lineRule="auto"/>
        <w:ind w:firstLine="709"/>
        <w:jc w:val="both"/>
        <w:rPr>
          <w:sz w:val="24"/>
          <w:szCs w:val="24"/>
        </w:rPr>
      </w:pPr>
      <w:r>
        <w:rPr>
          <w:sz w:val="24"/>
          <w:szCs w:val="24"/>
        </w:rPr>
        <w:t>- при втраті МАЙНА</w:t>
      </w:r>
      <w:r w:rsidRPr="00DE3400">
        <w:rPr>
          <w:sz w:val="24"/>
          <w:szCs w:val="24"/>
        </w:rPr>
        <w:t xml:space="preserve"> відшкодувати ПОКЛАЖОДАВЦЕВІ </w:t>
      </w:r>
      <w:r>
        <w:rPr>
          <w:sz w:val="24"/>
          <w:szCs w:val="24"/>
        </w:rPr>
        <w:t xml:space="preserve">оголошену </w:t>
      </w:r>
      <w:r w:rsidRPr="00DE3400">
        <w:rPr>
          <w:sz w:val="24"/>
          <w:szCs w:val="24"/>
        </w:rPr>
        <w:t>варт</w:t>
      </w:r>
      <w:r>
        <w:rPr>
          <w:sz w:val="24"/>
          <w:szCs w:val="24"/>
        </w:rPr>
        <w:t xml:space="preserve">ість </w:t>
      </w:r>
      <w:r w:rsidRPr="00DE3400">
        <w:rPr>
          <w:sz w:val="24"/>
          <w:szCs w:val="24"/>
        </w:rPr>
        <w:t>втраченого МАЙНА</w:t>
      </w:r>
      <w:r>
        <w:rPr>
          <w:sz w:val="24"/>
          <w:szCs w:val="24"/>
        </w:rPr>
        <w:t>, але не більше ніж фактичну ринкову вартість МАЙНА, станом на день виявлення втрати МАЙНА. У разі неможливості визначення фактичної ринкової вартості МАЙНА,</w:t>
      </w:r>
      <w:r w:rsidRPr="00C21F8D">
        <w:rPr>
          <w:sz w:val="24"/>
          <w:szCs w:val="24"/>
        </w:rPr>
        <w:t xml:space="preserve"> </w:t>
      </w:r>
      <w:r>
        <w:rPr>
          <w:sz w:val="24"/>
          <w:szCs w:val="24"/>
        </w:rPr>
        <w:t>станом на день виявлення втрати МАЙНА, ЗБЕРІГАЧ відшкодовує ПОКЛАЖОДАВЦЕВІ 20% від оголошеної вартості МАЙНА, що визначена в Акті приймання-передачі;</w:t>
      </w:r>
    </w:p>
    <w:p w:rsidR="00732BB2" w:rsidRDefault="00732BB2" w:rsidP="00732BB2">
      <w:pPr>
        <w:pStyle w:val="af0"/>
        <w:spacing w:line="360" w:lineRule="auto"/>
        <w:ind w:firstLine="709"/>
        <w:jc w:val="both"/>
        <w:rPr>
          <w:sz w:val="24"/>
          <w:szCs w:val="24"/>
        </w:rPr>
      </w:pPr>
      <w:r>
        <w:rPr>
          <w:sz w:val="24"/>
          <w:szCs w:val="24"/>
        </w:rPr>
        <w:t>- при пошкодженні МАЙНА</w:t>
      </w:r>
      <w:r w:rsidRPr="00DE3400">
        <w:rPr>
          <w:sz w:val="24"/>
          <w:szCs w:val="24"/>
        </w:rPr>
        <w:t xml:space="preserve"> відшкодувати </w:t>
      </w:r>
      <w:r>
        <w:rPr>
          <w:sz w:val="24"/>
          <w:szCs w:val="24"/>
        </w:rPr>
        <w:t xml:space="preserve">завдані таким пошкодженням </w:t>
      </w:r>
      <w:r w:rsidRPr="00DE3400">
        <w:rPr>
          <w:sz w:val="24"/>
          <w:szCs w:val="24"/>
        </w:rPr>
        <w:t>збитки</w:t>
      </w:r>
      <w:r>
        <w:rPr>
          <w:sz w:val="24"/>
          <w:szCs w:val="24"/>
        </w:rPr>
        <w:t>.</w:t>
      </w:r>
    </w:p>
    <w:p w:rsidR="00732BB2" w:rsidRDefault="00732BB2" w:rsidP="00732BB2">
      <w:pPr>
        <w:pStyle w:val="af0"/>
        <w:spacing w:line="360" w:lineRule="auto"/>
        <w:ind w:firstLine="709"/>
        <w:jc w:val="both"/>
        <w:rPr>
          <w:sz w:val="24"/>
          <w:szCs w:val="24"/>
        </w:rPr>
      </w:pPr>
      <w:r>
        <w:rPr>
          <w:sz w:val="24"/>
          <w:szCs w:val="24"/>
        </w:rPr>
        <w:lastRenderedPageBreak/>
        <w:t>ЗБЕРІГАЧ звільняється від відповідальності за пошкодження МАЙНА, якщо упакування МАЙНА (коробка), в якій воно знаходиться є непошкодженою, або коли саме МАЙНО не є ушкодженим, а упакування (коробка) навпаки є ушкодженою.</w:t>
      </w:r>
    </w:p>
    <w:p w:rsidR="00732BB2" w:rsidRDefault="00732BB2" w:rsidP="00732BB2">
      <w:pPr>
        <w:pStyle w:val="af0"/>
        <w:spacing w:line="360" w:lineRule="auto"/>
        <w:ind w:firstLine="709"/>
        <w:jc w:val="both"/>
        <w:rPr>
          <w:sz w:val="24"/>
          <w:szCs w:val="24"/>
        </w:rPr>
      </w:pPr>
      <w:r w:rsidRPr="00DE3400">
        <w:rPr>
          <w:sz w:val="24"/>
          <w:szCs w:val="24"/>
        </w:rPr>
        <w:t>5.</w:t>
      </w:r>
      <w:r>
        <w:rPr>
          <w:sz w:val="24"/>
          <w:szCs w:val="24"/>
        </w:rPr>
        <w:t>5</w:t>
      </w:r>
      <w:r w:rsidRPr="00DE3400">
        <w:rPr>
          <w:sz w:val="24"/>
          <w:szCs w:val="24"/>
        </w:rPr>
        <w:t xml:space="preserve">. За порушення строків оплати за зберігання згідно п. 4.4. </w:t>
      </w:r>
      <w:r>
        <w:rPr>
          <w:sz w:val="24"/>
          <w:szCs w:val="24"/>
        </w:rPr>
        <w:t xml:space="preserve">Договору, </w:t>
      </w:r>
      <w:r w:rsidRPr="00DE3400">
        <w:rPr>
          <w:sz w:val="24"/>
          <w:szCs w:val="24"/>
        </w:rPr>
        <w:t xml:space="preserve">ПОКЛАЖОДАВЕЦЬ сплачує ЗБЕРІГАЧУ пеню у розмірі 0,5% від </w:t>
      </w:r>
      <w:r>
        <w:rPr>
          <w:sz w:val="24"/>
          <w:szCs w:val="24"/>
        </w:rPr>
        <w:t>суми простроченого платежу</w:t>
      </w:r>
      <w:r w:rsidRPr="00DE3400">
        <w:rPr>
          <w:sz w:val="24"/>
          <w:szCs w:val="24"/>
        </w:rPr>
        <w:t xml:space="preserve"> за кожний </w:t>
      </w:r>
      <w:r>
        <w:rPr>
          <w:sz w:val="24"/>
          <w:szCs w:val="24"/>
        </w:rPr>
        <w:t>день затримки оплати.</w:t>
      </w:r>
    </w:p>
    <w:p w:rsidR="00732BB2" w:rsidRPr="00DE3400" w:rsidRDefault="00732BB2" w:rsidP="00732BB2">
      <w:pPr>
        <w:pStyle w:val="af0"/>
        <w:spacing w:line="360" w:lineRule="auto"/>
        <w:ind w:firstLine="709"/>
        <w:jc w:val="both"/>
        <w:rPr>
          <w:sz w:val="24"/>
          <w:szCs w:val="24"/>
        </w:rPr>
      </w:pPr>
      <w:r>
        <w:rPr>
          <w:sz w:val="24"/>
          <w:szCs w:val="24"/>
        </w:rPr>
        <w:t>При простроченні оплати зберігання, згідно п. 4.4. Договору, більше як на 10 днів, ПОКЛАЖОДАВЕЦЬ додатково сплачує штраф, який становить 10% від суми, яка не була вчасно сплачена.</w:t>
      </w:r>
    </w:p>
    <w:p w:rsidR="00732BB2" w:rsidRDefault="00732BB2" w:rsidP="00732BB2">
      <w:pPr>
        <w:pStyle w:val="af0"/>
        <w:spacing w:line="360" w:lineRule="auto"/>
        <w:ind w:firstLine="709"/>
        <w:jc w:val="both"/>
        <w:rPr>
          <w:sz w:val="24"/>
          <w:szCs w:val="24"/>
        </w:rPr>
      </w:pPr>
      <w:r w:rsidRPr="00DE3400">
        <w:rPr>
          <w:sz w:val="24"/>
          <w:szCs w:val="24"/>
        </w:rPr>
        <w:t>5.6. Сплата штрафних санкцій не звільняє СТОРОНИ від виконання зобов’язань за Договором.</w:t>
      </w:r>
    </w:p>
    <w:p w:rsidR="00732BB2" w:rsidRPr="00DE3400" w:rsidRDefault="00732BB2" w:rsidP="00732BB2">
      <w:pPr>
        <w:pStyle w:val="af0"/>
        <w:spacing w:line="360" w:lineRule="auto"/>
        <w:ind w:firstLine="709"/>
        <w:jc w:val="both"/>
        <w:rPr>
          <w:sz w:val="24"/>
          <w:szCs w:val="24"/>
        </w:rPr>
      </w:pPr>
    </w:p>
    <w:p w:rsidR="00732BB2" w:rsidRPr="00DE3400" w:rsidRDefault="00732BB2" w:rsidP="00732BB2">
      <w:pPr>
        <w:pStyle w:val="af0"/>
        <w:spacing w:line="360" w:lineRule="auto"/>
        <w:jc w:val="center"/>
        <w:rPr>
          <w:b/>
          <w:sz w:val="24"/>
          <w:szCs w:val="24"/>
        </w:rPr>
      </w:pPr>
      <w:r w:rsidRPr="00DE3400">
        <w:rPr>
          <w:b/>
          <w:sz w:val="24"/>
          <w:szCs w:val="24"/>
        </w:rPr>
        <w:t>6. ВИРІШЕННЯ СПОРІВ</w:t>
      </w:r>
    </w:p>
    <w:p w:rsidR="00732BB2" w:rsidRPr="00DE3400" w:rsidRDefault="00732BB2" w:rsidP="00732BB2">
      <w:pPr>
        <w:pStyle w:val="af0"/>
        <w:spacing w:line="360" w:lineRule="auto"/>
        <w:ind w:firstLine="709"/>
        <w:jc w:val="both"/>
        <w:rPr>
          <w:sz w:val="24"/>
          <w:szCs w:val="24"/>
        </w:rPr>
      </w:pPr>
      <w:r w:rsidRPr="00DE3400">
        <w:rPr>
          <w:sz w:val="24"/>
          <w:szCs w:val="24"/>
        </w:rPr>
        <w:t>6.1. Усі спори, що виникають з даного Договору або пов’язані з ним, вирішуються шляхом переговорів між СТОРОНАМИ.</w:t>
      </w:r>
    </w:p>
    <w:p w:rsidR="00732BB2" w:rsidRPr="00DE3400" w:rsidRDefault="00732BB2" w:rsidP="00732BB2">
      <w:pPr>
        <w:pStyle w:val="af0"/>
        <w:spacing w:line="360" w:lineRule="auto"/>
        <w:ind w:firstLine="709"/>
        <w:jc w:val="both"/>
        <w:rPr>
          <w:sz w:val="24"/>
          <w:szCs w:val="24"/>
        </w:rPr>
      </w:pPr>
      <w:r w:rsidRPr="00DE3400">
        <w:rPr>
          <w:sz w:val="24"/>
          <w:szCs w:val="24"/>
        </w:rPr>
        <w:t>6.2. Якщо відповідний спір неможливо вирішити шляхом переговорів, він вирішується в судовому порядку в господарському суді за місцем знаходження ЗБЕРІГАЧА.</w:t>
      </w:r>
    </w:p>
    <w:p w:rsidR="00732BB2" w:rsidRPr="00DE3400" w:rsidRDefault="00732BB2" w:rsidP="00732BB2">
      <w:pPr>
        <w:pStyle w:val="af0"/>
        <w:spacing w:line="360" w:lineRule="auto"/>
        <w:jc w:val="center"/>
        <w:rPr>
          <w:b/>
          <w:sz w:val="24"/>
          <w:szCs w:val="24"/>
        </w:rPr>
      </w:pPr>
      <w:r w:rsidRPr="00DE3400">
        <w:rPr>
          <w:b/>
          <w:sz w:val="24"/>
          <w:szCs w:val="24"/>
        </w:rPr>
        <w:t>7. ІНШІ УМОВИ</w:t>
      </w:r>
    </w:p>
    <w:p w:rsidR="00732BB2" w:rsidRDefault="00732BB2" w:rsidP="00732BB2">
      <w:pPr>
        <w:pStyle w:val="af0"/>
        <w:spacing w:line="360" w:lineRule="auto"/>
        <w:ind w:firstLine="709"/>
        <w:jc w:val="both"/>
        <w:rPr>
          <w:sz w:val="24"/>
          <w:szCs w:val="24"/>
        </w:rPr>
      </w:pPr>
      <w:r w:rsidRPr="00DE3400">
        <w:rPr>
          <w:sz w:val="24"/>
          <w:szCs w:val="24"/>
        </w:rPr>
        <w:t xml:space="preserve">7.1. Даний Договір вважається укладеним і набирає чинності з дати його підписання СТОРОНАМИ та діє до </w:t>
      </w:r>
      <w:r>
        <w:rPr>
          <w:sz w:val="24"/>
          <w:szCs w:val="24"/>
        </w:rPr>
        <w:t>моменту повернення МАЙНА зі зберігання або розірвання Договору, у відповідності до п. 2.5.5. Договору</w:t>
      </w:r>
      <w:r w:rsidRPr="00DE3400">
        <w:rPr>
          <w:sz w:val="24"/>
          <w:szCs w:val="24"/>
        </w:rPr>
        <w:t xml:space="preserve">. </w:t>
      </w:r>
    </w:p>
    <w:p w:rsidR="00732BB2" w:rsidRPr="00DE3400" w:rsidRDefault="00732BB2" w:rsidP="00732BB2">
      <w:pPr>
        <w:pStyle w:val="af0"/>
        <w:spacing w:line="360" w:lineRule="auto"/>
        <w:ind w:firstLine="709"/>
        <w:jc w:val="both"/>
        <w:rPr>
          <w:sz w:val="24"/>
          <w:szCs w:val="24"/>
        </w:rPr>
      </w:pPr>
      <w:r w:rsidRPr="00DE3400">
        <w:rPr>
          <w:sz w:val="24"/>
          <w:szCs w:val="24"/>
        </w:rPr>
        <w:t>7.2. Всі зміни та доповнення до даного Договору будуть дійсні лише у тому випадку, якщо вони здійснені у письмовій формі та підписані уповноваженими представниками СТОРІН.</w:t>
      </w:r>
    </w:p>
    <w:p w:rsidR="00732BB2" w:rsidRPr="00DE3400" w:rsidRDefault="00732BB2" w:rsidP="00732BB2">
      <w:pPr>
        <w:pStyle w:val="af0"/>
        <w:spacing w:line="360" w:lineRule="auto"/>
        <w:ind w:firstLine="709"/>
        <w:jc w:val="both"/>
        <w:rPr>
          <w:sz w:val="24"/>
          <w:szCs w:val="24"/>
        </w:rPr>
      </w:pPr>
      <w:r w:rsidRPr="00DE3400">
        <w:rPr>
          <w:sz w:val="24"/>
          <w:szCs w:val="24"/>
        </w:rPr>
        <w:t>7.3. Даний Договір складений українською мовою в двох примірниках, по одному для кожної із СТОРІН. Обидва примірники мають однакову юридичну силу. Всі раніше укладені договори між СТОРОНАМИ та листування після укладення даного Договору вважаються такими, що втратили силу.</w:t>
      </w:r>
    </w:p>
    <w:p w:rsidR="00732BB2" w:rsidRPr="00DE3400" w:rsidRDefault="00732BB2" w:rsidP="00732BB2">
      <w:pPr>
        <w:pStyle w:val="af0"/>
        <w:spacing w:line="360" w:lineRule="auto"/>
        <w:ind w:firstLine="709"/>
        <w:jc w:val="both"/>
        <w:rPr>
          <w:sz w:val="24"/>
          <w:szCs w:val="24"/>
        </w:rPr>
      </w:pPr>
      <w:r w:rsidRPr="00DE3400">
        <w:rPr>
          <w:sz w:val="24"/>
          <w:szCs w:val="24"/>
        </w:rPr>
        <w:t>7.4. Догові</w:t>
      </w:r>
      <w:r>
        <w:rPr>
          <w:sz w:val="24"/>
          <w:szCs w:val="24"/>
        </w:rPr>
        <w:t>р, зміни та доповнення до нього та</w:t>
      </w:r>
      <w:r w:rsidRPr="00DE3400">
        <w:rPr>
          <w:sz w:val="24"/>
          <w:szCs w:val="24"/>
        </w:rPr>
        <w:t xml:space="preserve"> </w:t>
      </w:r>
      <w:r>
        <w:rPr>
          <w:sz w:val="24"/>
          <w:szCs w:val="24"/>
        </w:rPr>
        <w:t xml:space="preserve">будь-які документи, що стосуються виконання даного Договору, </w:t>
      </w:r>
      <w:r w:rsidRPr="00DE3400">
        <w:rPr>
          <w:sz w:val="24"/>
          <w:szCs w:val="24"/>
        </w:rPr>
        <w:t>отримані за допомогою факсимільного зв'язку, мають юридичну силу, до отримання оригіналів відповідних документів.</w:t>
      </w:r>
    </w:p>
    <w:p w:rsidR="00732BB2" w:rsidRPr="00DE3400" w:rsidRDefault="00732BB2" w:rsidP="00732BB2">
      <w:pPr>
        <w:pStyle w:val="af0"/>
        <w:spacing w:line="360" w:lineRule="auto"/>
        <w:ind w:firstLine="709"/>
        <w:jc w:val="both"/>
        <w:rPr>
          <w:sz w:val="24"/>
          <w:szCs w:val="24"/>
        </w:rPr>
      </w:pPr>
      <w:r w:rsidRPr="00DE3400">
        <w:rPr>
          <w:sz w:val="24"/>
          <w:szCs w:val="24"/>
        </w:rPr>
        <w:t xml:space="preserve">7.5. СТОРОНИ звільняються від відповідальності за невиконання обов’язків згідно із цим Договором на термін дії форс-мажорних обставин (пожежі, повені, землетруси, зміна законодавства, епідемії, страйки, військові дії, обмеження чи санкції держав, рішення Уряду </w:t>
      </w:r>
      <w:r w:rsidRPr="00DE3400">
        <w:rPr>
          <w:sz w:val="24"/>
          <w:szCs w:val="24"/>
        </w:rPr>
        <w:lastRenderedPageBreak/>
        <w:t xml:space="preserve">чи місцевих органів влади тощо). Про настання форс-мажорних обставин СТОРОНИ зобов’язані повідомити, у письмовій формі протягом 7 днів з </w:t>
      </w:r>
      <w:r>
        <w:rPr>
          <w:sz w:val="24"/>
          <w:szCs w:val="24"/>
        </w:rPr>
        <w:t xml:space="preserve">моменту настання таких обставин. Факти існування таких обставин повинні бути підтверджені відповідним документом </w:t>
      </w:r>
      <w:r w:rsidRPr="00DE3400">
        <w:rPr>
          <w:sz w:val="24"/>
          <w:szCs w:val="24"/>
        </w:rPr>
        <w:t xml:space="preserve"> Торгово-Промислової Палати України.</w:t>
      </w:r>
    </w:p>
    <w:p w:rsidR="00732BB2" w:rsidRDefault="00732BB2" w:rsidP="00732BB2">
      <w:pPr>
        <w:pStyle w:val="af0"/>
        <w:spacing w:line="360" w:lineRule="auto"/>
        <w:ind w:firstLine="709"/>
        <w:jc w:val="both"/>
        <w:rPr>
          <w:sz w:val="24"/>
          <w:szCs w:val="24"/>
        </w:rPr>
      </w:pPr>
      <w:r w:rsidRPr="00DE3400">
        <w:rPr>
          <w:sz w:val="24"/>
          <w:szCs w:val="24"/>
        </w:rPr>
        <w:t>7.6.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на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rsidR="00732BB2" w:rsidRPr="00DE3400" w:rsidRDefault="00732BB2" w:rsidP="00732BB2">
      <w:pPr>
        <w:pStyle w:val="af0"/>
        <w:spacing w:line="360" w:lineRule="auto"/>
        <w:ind w:firstLine="709"/>
        <w:jc w:val="both"/>
        <w:rPr>
          <w:sz w:val="24"/>
          <w:szCs w:val="24"/>
        </w:rPr>
      </w:pPr>
      <w:r>
        <w:rPr>
          <w:sz w:val="24"/>
          <w:szCs w:val="24"/>
        </w:rPr>
        <w:t>7.7. У всіх випадках, які не визначені даним Договором СТОРОНИ керуються чинним законодавством України.</w:t>
      </w:r>
    </w:p>
    <w:p w:rsidR="00732BB2" w:rsidRPr="00DE3400" w:rsidRDefault="00732BB2" w:rsidP="00732BB2">
      <w:pPr>
        <w:pStyle w:val="af0"/>
        <w:spacing w:line="360" w:lineRule="auto"/>
        <w:ind w:firstLine="709"/>
        <w:jc w:val="both"/>
        <w:rPr>
          <w:sz w:val="24"/>
          <w:szCs w:val="24"/>
        </w:rPr>
      </w:pPr>
    </w:p>
    <w:p w:rsidR="00732BB2" w:rsidRPr="00DE3400" w:rsidRDefault="00732BB2" w:rsidP="00732BB2">
      <w:pPr>
        <w:pStyle w:val="af0"/>
        <w:spacing w:line="360" w:lineRule="auto"/>
        <w:jc w:val="center"/>
        <w:rPr>
          <w:b/>
          <w:sz w:val="24"/>
          <w:szCs w:val="24"/>
        </w:rPr>
      </w:pPr>
      <w:r w:rsidRPr="00DE3400">
        <w:rPr>
          <w:b/>
          <w:sz w:val="24"/>
          <w:szCs w:val="24"/>
        </w:rPr>
        <w:t>8. МІСЦЕЗНАХОДЖЕННЯ ТА РЕКВІЗИТИ СТОРІН</w:t>
      </w:r>
    </w:p>
    <w:p w:rsidR="00732BB2" w:rsidRPr="00DE3400" w:rsidRDefault="00732BB2" w:rsidP="00732BB2">
      <w:pPr>
        <w:pStyle w:val="af0"/>
        <w:spacing w:line="360" w:lineRule="auto"/>
        <w:jc w:val="center"/>
        <w:rPr>
          <w:b/>
          <w:sz w:val="24"/>
          <w:szCs w:val="24"/>
        </w:rPr>
      </w:pPr>
    </w:p>
    <w:tbl>
      <w:tblPr>
        <w:tblW w:w="0" w:type="auto"/>
        <w:tblInd w:w="-612" w:type="dxa"/>
        <w:tblLook w:val="04A0" w:firstRow="1" w:lastRow="0" w:firstColumn="1" w:lastColumn="0" w:noHBand="0" w:noVBand="1"/>
      </w:tblPr>
      <w:tblGrid>
        <w:gridCol w:w="5397"/>
        <w:gridCol w:w="4786"/>
      </w:tblGrid>
      <w:tr w:rsidR="00732BB2" w:rsidRPr="00334BEB" w:rsidTr="003A720D">
        <w:tc>
          <w:tcPr>
            <w:tcW w:w="5397" w:type="dxa"/>
          </w:tcPr>
          <w:p w:rsidR="00732BB2" w:rsidRDefault="00732BB2" w:rsidP="003A720D">
            <w:pPr>
              <w:pStyle w:val="af0"/>
              <w:spacing w:line="360" w:lineRule="auto"/>
              <w:jc w:val="center"/>
              <w:rPr>
                <w:b/>
                <w:sz w:val="24"/>
                <w:szCs w:val="24"/>
              </w:rPr>
            </w:pPr>
            <w:r>
              <w:rPr>
                <w:b/>
                <w:sz w:val="24"/>
                <w:szCs w:val="24"/>
              </w:rPr>
              <w:t>ЗБЕРІГАЧ</w:t>
            </w:r>
          </w:p>
          <w:p w:rsidR="00732BB2" w:rsidRDefault="00732BB2" w:rsidP="003A720D">
            <w:pPr>
              <w:pStyle w:val="af0"/>
              <w:spacing w:line="360" w:lineRule="auto"/>
              <w:jc w:val="center"/>
              <w:rPr>
                <w:b/>
                <w:sz w:val="24"/>
                <w:szCs w:val="24"/>
              </w:rPr>
            </w:pPr>
            <w:r>
              <w:rPr>
                <w:b/>
                <w:sz w:val="24"/>
                <w:szCs w:val="24"/>
              </w:rPr>
              <w:t xml:space="preserve">Фізична особа-підприємець </w:t>
            </w:r>
          </w:p>
          <w:p w:rsidR="00732BB2" w:rsidRPr="00334BEB" w:rsidRDefault="00732BB2" w:rsidP="003A720D">
            <w:pPr>
              <w:pStyle w:val="af0"/>
              <w:spacing w:line="360" w:lineRule="auto"/>
              <w:jc w:val="center"/>
              <w:rPr>
                <w:b/>
                <w:sz w:val="24"/>
                <w:szCs w:val="24"/>
              </w:rPr>
            </w:pPr>
            <w:proofErr w:type="spellStart"/>
            <w:r>
              <w:rPr>
                <w:b/>
                <w:sz w:val="24"/>
                <w:szCs w:val="24"/>
              </w:rPr>
              <w:t>Берлога</w:t>
            </w:r>
            <w:proofErr w:type="spellEnd"/>
            <w:r>
              <w:rPr>
                <w:b/>
                <w:sz w:val="24"/>
                <w:szCs w:val="24"/>
              </w:rPr>
              <w:t xml:space="preserve"> Роман Романович</w:t>
            </w:r>
          </w:p>
          <w:p w:rsidR="00732BB2" w:rsidRPr="00334BEB" w:rsidRDefault="00732BB2" w:rsidP="003A720D">
            <w:pPr>
              <w:pStyle w:val="af0"/>
              <w:spacing w:line="360" w:lineRule="auto"/>
              <w:rPr>
                <w:sz w:val="24"/>
                <w:szCs w:val="24"/>
              </w:rPr>
            </w:pPr>
            <w:smartTag w:uri="urn:schemas-microsoft-com:office:smarttags" w:element="metricconverter">
              <w:smartTagPr>
                <w:attr w:name="ProductID" w:val="04108, м"/>
              </w:smartTagPr>
              <w:r w:rsidRPr="00334BEB">
                <w:rPr>
                  <w:sz w:val="24"/>
                  <w:szCs w:val="24"/>
                </w:rPr>
                <w:t>0</w:t>
              </w:r>
              <w:r>
                <w:rPr>
                  <w:sz w:val="24"/>
                  <w:szCs w:val="24"/>
                </w:rPr>
                <w:t>4108</w:t>
              </w:r>
              <w:r w:rsidRPr="00334BEB">
                <w:rPr>
                  <w:sz w:val="24"/>
                  <w:szCs w:val="24"/>
                </w:rPr>
                <w:t>, м</w:t>
              </w:r>
            </w:smartTag>
            <w:r w:rsidRPr="00334BEB">
              <w:rPr>
                <w:sz w:val="24"/>
                <w:szCs w:val="24"/>
              </w:rPr>
              <w:t xml:space="preserve">. Київ, </w:t>
            </w:r>
            <w:r>
              <w:rPr>
                <w:sz w:val="24"/>
                <w:szCs w:val="24"/>
              </w:rPr>
              <w:t>проспект Правди, буд. 88Б, кв. 63</w:t>
            </w:r>
          </w:p>
          <w:p w:rsidR="00732BB2" w:rsidRDefault="00732BB2" w:rsidP="003A720D">
            <w:pPr>
              <w:pStyle w:val="af0"/>
              <w:spacing w:line="360" w:lineRule="auto"/>
              <w:rPr>
                <w:sz w:val="24"/>
                <w:szCs w:val="24"/>
              </w:rPr>
            </w:pPr>
            <w:r>
              <w:rPr>
                <w:sz w:val="24"/>
                <w:szCs w:val="24"/>
              </w:rPr>
              <w:t>РНОКПП 3388709233</w:t>
            </w:r>
          </w:p>
          <w:p w:rsidR="00732BB2" w:rsidRPr="00334BEB" w:rsidRDefault="00732BB2" w:rsidP="003A720D">
            <w:pPr>
              <w:pStyle w:val="af0"/>
              <w:spacing w:line="360" w:lineRule="auto"/>
              <w:rPr>
                <w:sz w:val="24"/>
                <w:szCs w:val="24"/>
              </w:rPr>
            </w:pPr>
            <w:r>
              <w:rPr>
                <w:sz w:val="24"/>
                <w:szCs w:val="24"/>
              </w:rPr>
              <w:t>Т</w:t>
            </w:r>
            <w:r w:rsidRPr="00334BEB">
              <w:rPr>
                <w:sz w:val="24"/>
                <w:szCs w:val="24"/>
              </w:rPr>
              <w:t xml:space="preserve">ел./факс: </w:t>
            </w:r>
            <w:r>
              <w:rPr>
                <w:sz w:val="24"/>
                <w:szCs w:val="24"/>
              </w:rPr>
              <w:t>380962606005</w:t>
            </w:r>
          </w:p>
          <w:p w:rsidR="00732BB2" w:rsidRPr="00334BEB" w:rsidRDefault="00732BB2" w:rsidP="003A720D">
            <w:pPr>
              <w:pStyle w:val="af0"/>
              <w:spacing w:line="360" w:lineRule="auto"/>
              <w:jc w:val="both"/>
              <w:rPr>
                <w:b/>
                <w:sz w:val="24"/>
                <w:szCs w:val="24"/>
              </w:rPr>
            </w:pPr>
          </w:p>
          <w:p w:rsidR="00732BB2" w:rsidRPr="00334BEB" w:rsidRDefault="00732BB2" w:rsidP="003A720D">
            <w:pPr>
              <w:pStyle w:val="af0"/>
              <w:spacing w:line="360" w:lineRule="auto"/>
              <w:rPr>
                <w:b/>
                <w:sz w:val="24"/>
                <w:szCs w:val="24"/>
              </w:rPr>
            </w:pPr>
          </w:p>
          <w:p w:rsidR="00732BB2" w:rsidRPr="00334BEB" w:rsidRDefault="00732BB2" w:rsidP="003A720D">
            <w:pPr>
              <w:pStyle w:val="af0"/>
              <w:spacing w:line="360" w:lineRule="auto"/>
              <w:rPr>
                <w:b/>
                <w:sz w:val="24"/>
                <w:szCs w:val="24"/>
              </w:rPr>
            </w:pPr>
          </w:p>
          <w:p w:rsidR="00732BB2" w:rsidRPr="00334BEB" w:rsidRDefault="00732BB2" w:rsidP="003A720D">
            <w:pPr>
              <w:pStyle w:val="af0"/>
              <w:spacing w:line="360" w:lineRule="auto"/>
              <w:rPr>
                <w:b/>
                <w:sz w:val="24"/>
                <w:szCs w:val="24"/>
              </w:rPr>
            </w:pPr>
            <w:r w:rsidRPr="00334BEB">
              <w:rPr>
                <w:b/>
                <w:sz w:val="24"/>
                <w:szCs w:val="24"/>
              </w:rPr>
              <w:t>___________________</w:t>
            </w:r>
            <w:r>
              <w:rPr>
                <w:b/>
                <w:sz w:val="24"/>
                <w:szCs w:val="24"/>
              </w:rPr>
              <w:t xml:space="preserve"> Р.Р. </w:t>
            </w:r>
            <w:proofErr w:type="spellStart"/>
            <w:r>
              <w:rPr>
                <w:b/>
                <w:sz w:val="24"/>
                <w:szCs w:val="24"/>
              </w:rPr>
              <w:t>Берлога</w:t>
            </w:r>
            <w:proofErr w:type="spellEnd"/>
          </w:p>
        </w:tc>
        <w:tc>
          <w:tcPr>
            <w:tcW w:w="4786" w:type="dxa"/>
          </w:tcPr>
          <w:p w:rsidR="00732BB2" w:rsidRPr="004A28C7" w:rsidRDefault="00732BB2" w:rsidP="003A720D">
            <w:pPr>
              <w:pStyle w:val="af0"/>
              <w:spacing w:line="360" w:lineRule="auto"/>
              <w:jc w:val="center"/>
              <w:rPr>
                <w:b/>
                <w:sz w:val="24"/>
                <w:szCs w:val="24"/>
                <w:highlight w:val="yellow"/>
              </w:rPr>
            </w:pPr>
            <w:r w:rsidRPr="004A28C7">
              <w:rPr>
                <w:b/>
                <w:sz w:val="24"/>
                <w:szCs w:val="24"/>
                <w:highlight w:val="yellow"/>
              </w:rPr>
              <w:t>ПОКЛАЖОДАВЕЦЬ</w:t>
            </w:r>
          </w:p>
          <w:p w:rsidR="00732BB2" w:rsidRPr="004A28C7" w:rsidRDefault="00732BB2" w:rsidP="003A720D">
            <w:pPr>
              <w:pStyle w:val="af0"/>
              <w:spacing w:line="360" w:lineRule="auto"/>
              <w:jc w:val="center"/>
              <w:rPr>
                <w:b/>
                <w:sz w:val="24"/>
                <w:szCs w:val="24"/>
                <w:highlight w:val="yellow"/>
              </w:rPr>
            </w:pPr>
            <w:r w:rsidRPr="004A28C7">
              <w:rPr>
                <w:b/>
                <w:sz w:val="24"/>
                <w:szCs w:val="24"/>
                <w:highlight w:val="yellow"/>
              </w:rPr>
              <w:t>________________________________</w:t>
            </w:r>
          </w:p>
          <w:p w:rsidR="00732BB2" w:rsidRPr="004A28C7" w:rsidRDefault="00732BB2" w:rsidP="003A720D">
            <w:pPr>
              <w:pStyle w:val="af0"/>
              <w:spacing w:line="360" w:lineRule="auto"/>
              <w:jc w:val="center"/>
              <w:rPr>
                <w:b/>
                <w:sz w:val="24"/>
                <w:szCs w:val="24"/>
                <w:highlight w:val="yellow"/>
              </w:rPr>
            </w:pPr>
            <w:r w:rsidRPr="004A28C7">
              <w:rPr>
                <w:b/>
                <w:sz w:val="24"/>
                <w:szCs w:val="24"/>
                <w:highlight w:val="yellow"/>
              </w:rPr>
              <w:t>_________________________________</w:t>
            </w:r>
          </w:p>
          <w:p w:rsidR="00732BB2" w:rsidRPr="004A28C7" w:rsidRDefault="00732BB2" w:rsidP="003A720D">
            <w:pPr>
              <w:pStyle w:val="af0"/>
              <w:spacing w:line="360" w:lineRule="auto"/>
              <w:jc w:val="center"/>
              <w:rPr>
                <w:b/>
                <w:sz w:val="24"/>
                <w:szCs w:val="24"/>
                <w:highlight w:val="yellow"/>
              </w:rPr>
            </w:pPr>
            <w:r w:rsidRPr="004A28C7">
              <w:rPr>
                <w:b/>
                <w:sz w:val="24"/>
                <w:szCs w:val="24"/>
                <w:highlight w:val="yellow"/>
              </w:rPr>
              <w:t>_________________________________</w:t>
            </w:r>
          </w:p>
          <w:p w:rsidR="00732BB2" w:rsidRPr="004A28C7" w:rsidRDefault="00732BB2" w:rsidP="003A720D">
            <w:pPr>
              <w:pStyle w:val="af0"/>
              <w:spacing w:line="360" w:lineRule="auto"/>
              <w:jc w:val="center"/>
              <w:rPr>
                <w:b/>
                <w:sz w:val="24"/>
                <w:szCs w:val="24"/>
                <w:highlight w:val="yellow"/>
              </w:rPr>
            </w:pPr>
            <w:r w:rsidRPr="004A28C7">
              <w:rPr>
                <w:b/>
                <w:sz w:val="24"/>
                <w:szCs w:val="24"/>
                <w:highlight w:val="yellow"/>
              </w:rPr>
              <w:t>_________________________________</w:t>
            </w:r>
          </w:p>
          <w:p w:rsidR="00732BB2" w:rsidRPr="004A28C7" w:rsidRDefault="00732BB2" w:rsidP="003A720D">
            <w:pPr>
              <w:pStyle w:val="af0"/>
              <w:spacing w:line="360" w:lineRule="auto"/>
              <w:jc w:val="center"/>
              <w:rPr>
                <w:b/>
                <w:sz w:val="24"/>
                <w:szCs w:val="24"/>
                <w:highlight w:val="yellow"/>
              </w:rPr>
            </w:pPr>
            <w:r w:rsidRPr="004A28C7">
              <w:rPr>
                <w:b/>
                <w:sz w:val="24"/>
                <w:szCs w:val="24"/>
                <w:highlight w:val="yellow"/>
              </w:rPr>
              <w:t>________________________________</w:t>
            </w:r>
          </w:p>
          <w:p w:rsidR="00732BB2" w:rsidRPr="004A28C7" w:rsidRDefault="00732BB2" w:rsidP="003A720D">
            <w:pPr>
              <w:pStyle w:val="af0"/>
              <w:spacing w:line="360" w:lineRule="auto"/>
              <w:jc w:val="center"/>
              <w:rPr>
                <w:b/>
                <w:sz w:val="24"/>
                <w:szCs w:val="24"/>
                <w:highlight w:val="yellow"/>
              </w:rPr>
            </w:pPr>
            <w:r w:rsidRPr="004A28C7">
              <w:rPr>
                <w:b/>
                <w:sz w:val="24"/>
                <w:szCs w:val="24"/>
                <w:highlight w:val="yellow"/>
              </w:rPr>
              <w:t>_________________________________</w:t>
            </w:r>
          </w:p>
          <w:p w:rsidR="00732BB2" w:rsidRPr="004A28C7" w:rsidRDefault="00732BB2" w:rsidP="003A720D">
            <w:pPr>
              <w:pStyle w:val="af0"/>
              <w:spacing w:line="360" w:lineRule="auto"/>
              <w:jc w:val="center"/>
              <w:rPr>
                <w:b/>
                <w:sz w:val="24"/>
                <w:szCs w:val="24"/>
                <w:highlight w:val="yellow"/>
              </w:rPr>
            </w:pPr>
            <w:r w:rsidRPr="004A28C7">
              <w:rPr>
                <w:b/>
                <w:sz w:val="24"/>
                <w:szCs w:val="24"/>
                <w:highlight w:val="yellow"/>
              </w:rPr>
              <w:t>_________________________________</w:t>
            </w:r>
          </w:p>
          <w:p w:rsidR="00732BB2" w:rsidRPr="004A28C7" w:rsidRDefault="00732BB2" w:rsidP="003A720D">
            <w:pPr>
              <w:pStyle w:val="af0"/>
              <w:spacing w:line="360" w:lineRule="auto"/>
              <w:jc w:val="center"/>
              <w:rPr>
                <w:b/>
                <w:sz w:val="24"/>
                <w:szCs w:val="24"/>
                <w:highlight w:val="yellow"/>
              </w:rPr>
            </w:pPr>
            <w:r w:rsidRPr="004A28C7">
              <w:rPr>
                <w:b/>
                <w:sz w:val="24"/>
                <w:szCs w:val="24"/>
                <w:highlight w:val="yellow"/>
              </w:rPr>
              <w:t>_________________________________</w:t>
            </w:r>
          </w:p>
          <w:p w:rsidR="00732BB2" w:rsidRPr="004A28C7" w:rsidRDefault="00732BB2" w:rsidP="003A720D">
            <w:pPr>
              <w:pStyle w:val="af0"/>
              <w:spacing w:line="360" w:lineRule="auto"/>
              <w:jc w:val="center"/>
              <w:rPr>
                <w:b/>
                <w:sz w:val="24"/>
                <w:szCs w:val="24"/>
                <w:highlight w:val="yellow"/>
              </w:rPr>
            </w:pPr>
          </w:p>
          <w:p w:rsidR="00732BB2" w:rsidRPr="004A28C7" w:rsidRDefault="00732BB2" w:rsidP="003A720D">
            <w:pPr>
              <w:pStyle w:val="af0"/>
              <w:spacing w:line="360" w:lineRule="auto"/>
              <w:jc w:val="center"/>
              <w:rPr>
                <w:b/>
                <w:sz w:val="24"/>
                <w:szCs w:val="24"/>
                <w:highlight w:val="yellow"/>
              </w:rPr>
            </w:pPr>
          </w:p>
          <w:p w:rsidR="00732BB2" w:rsidRPr="004A28C7" w:rsidRDefault="00732BB2" w:rsidP="003A720D">
            <w:pPr>
              <w:pStyle w:val="af0"/>
              <w:spacing w:line="360" w:lineRule="auto"/>
              <w:rPr>
                <w:b/>
                <w:sz w:val="24"/>
                <w:szCs w:val="24"/>
                <w:highlight w:val="yellow"/>
              </w:rPr>
            </w:pPr>
          </w:p>
          <w:p w:rsidR="00732BB2" w:rsidRPr="004A28C7" w:rsidRDefault="00732BB2" w:rsidP="003A720D">
            <w:pPr>
              <w:pStyle w:val="af0"/>
              <w:spacing w:line="360" w:lineRule="auto"/>
              <w:rPr>
                <w:b/>
                <w:sz w:val="24"/>
                <w:szCs w:val="24"/>
                <w:highlight w:val="yellow"/>
              </w:rPr>
            </w:pPr>
          </w:p>
          <w:p w:rsidR="00732BB2" w:rsidRPr="00334BEB" w:rsidRDefault="00732BB2" w:rsidP="003A720D">
            <w:pPr>
              <w:pStyle w:val="af0"/>
              <w:spacing w:line="360" w:lineRule="auto"/>
              <w:jc w:val="center"/>
              <w:rPr>
                <w:b/>
                <w:sz w:val="24"/>
                <w:szCs w:val="24"/>
              </w:rPr>
            </w:pPr>
            <w:r w:rsidRPr="004A28C7">
              <w:rPr>
                <w:b/>
                <w:sz w:val="24"/>
                <w:szCs w:val="24"/>
                <w:highlight w:val="yellow"/>
              </w:rPr>
              <w:t>__________________   ______________</w:t>
            </w:r>
          </w:p>
        </w:tc>
      </w:tr>
    </w:tbl>
    <w:p w:rsidR="00732BB2" w:rsidRDefault="00732BB2" w:rsidP="00732BB2">
      <w:pPr>
        <w:pStyle w:val="af0"/>
        <w:rPr>
          <w:sz w:val="24"/>
          <w:szCs w:val="24"/>
        </w:rPr>
      </w:pPr>
    </w:p>
    <w:p w:rsidR="00732BB2" w:rsidRPr="00255CF0" w:rsidRDefault="00732BB2" w:rsidP="004A28C7">
      <w:pPr>
        <w:tabs>
          <w:tab w:val="left" w:pos="1766"/>
        </w:tabs>
        <w:spacing w:after="0" w:line="240" w:lineRule="auto"/>
        <w:jc w:val="right"/>
        <w:rPr>
          <w:sz w:val="24"/>
          <w:szCs w:val="24"/>
        </w:rPr>
      </w:pPr>
      <w:r>
        <w:rPr>
          <w:rFonts w:ascii="Times New Roman" w:hAnsi="Times New Roman"/>
          <w:sz w:val="24"/>
          <w:szCs w:val="24"/>
        </w:rPr>
        <w:br w:type="page"/>
      </w:r>
    </w:p>
    <w:p w:rsidR="00626A48" w:rsidRPr="00255CF0" w:rsidRDefault="00626A48" w:rsidP="00626A48">
      <w:pPr>
        <w:pStyle w:val="af0"/>
        <w:jc w:val="right"/>
        <w:rPr>
          <w:sz w:val="24"/>
          <w:szCs w:val="24"/>
        </w:rPr>
      </w:pPr>
    </w:p>
    <w:p w:rsidR="00786DDA" w:rsidRDefault="00786DDA" w:rsidP="00786DDA">
      <w:pPr>
        <w:tabs>
          <w:tab w:val="left" w:pos="1766"/>
        </w:tabs>
        <w:spacing w:after="0" w:line="240" w:lineRule="auto"/>
        <w:jc w:val="right"/>
        <w:rPr>
          <w:rFonts w:ascii="Times New Roman" w:hAnsi="Times New Roman"/>
          <w:b/>
          <w:sz w:val="26"/>
          <w:szCs w:val="26"/>
        </w:rPr>
      </w:pPr>
      <w:r>
        <w:rPr>
          <w:rFonts w:ascii="Times New Roman" w:hAnsi="Times New Roman"/>
          <w:b/>
          <w:sz w:val="26"/>
          <w:szCs w:val="26"/>
        </w:rPr>
        <w:t>Додаток №1</w:t>
      </w:r>
    </w:p>
    <w:p w:rsidR="00786DDA" w:rsidRDefault="00786DDA" w:rsidP="00786DDA">
      <w:pPr>
        <w:tabs>
          <w:tab w:val="left" w:pos="1766"/>
        </w:tabs>
        <w:spacing w:after="0" w:line="240" w:lineRule="auto"/>
        <w:jc w:val="right"/>
        <w:rPr>
          <w:rFonts w:ascii="Times New Roman" w:hAnsi="Times New Roman"/>
          <w:b/>
          <w:sz w:val="26"/>
          <w:szCs w:val="26"/>
        </w:rPr>
      </w:pPr>
      <w:r>
        <w:rPr>
          <w:rFonts w:ascii="Times New Roman" w:hAnsi="Times New Roman"/>
          <w:b/>
          <w:sz w:val="26"/>
          <w:szCs w:val="26"/>
        </w:rPr>
        <w:t>до Договору №__________</w:t>
      </w:r>
    </w:p>
    <w:p w:rsidR="00786DDA" w:rsidRPr="00786DDA" w:rsidRDefault="00786DDA" w:rsidP="00786DDA">
      <w:pPr>
        <w:pStyle w:val="af0"/>
        <w:jc w:val="right"/>
        <w:rPr>
          <w:b/>
          <w:sz w:val="26"/>
          <w:szCs w:val="26"/>
          <w:lang w:val="en-US"/>
        </w:rPr>
      </w:pPr>
      <w:r>
        <w:rPr>
          <w:b/>
          <w:sz w:val="26"/>
          <w:szCs w:val="26"/>
        </w:rPr>
        <w:t>від «____»________ 20___ р.</w:t>
      </w:r>
    </w:p>
    <w:p w:rsidR="00786DDA" w:rsidRDefault="00786DDA" w:rsidP="00786DDA">
      <w:pPr>
        <w:pStyle w:val="af0"/>
        <w:jc w:val="right"/>
        <w:rPr>
          <w:b/>
          <w:sz w:val="26"/>
          <w:szCs w:val="26"/>
        </w:rPr>
      </w:pPr>
    </w:p>
    <w:p w:rsidR="00786DDA" w:rsidRDefault="00786DDA" w:rsidP="00786DDA">
      <w:pPr>
        <w:pStyle w:val="af0"/>
        <w:jc w:val="center"/>
        <w:rPr>
          <w:b/>
          <w:sz w:val="24"/>
          <w:szCs w:val="24"/>
        </w:rPr>
      </w:pPr>
      <w:r>
        <w:rPr>
          <w:b/>
          <w:sz w:val="24"/>
          <w:szCs w:val="24"/>
        </w:rPr>
        <w:t>АКТ</w:t>
      </w:r>
    </w:p>
    <w:p w:rsidR="00786DDA" w:rsidRDefault="00786DDA" w:rsidP="00786DDA">
      <w:pPr>
        <w:pStyle w:val="af0"/>
        <w:jc w:val="center"/>
        <w:rPr>
          <w:b/>
          <w:spacing w:val="-11"/>
          <w:sz w:val="24"/>
          <w:szCs w:val="24"/>
        </w:rPr>
      </w:pPr>
      <w:r>
        <w:rPr>
          <w:b/>
          <w:spacing w:val="-11"/>
          <w:sz w:val="24"/>
          <w:szCs w:val="24"/>
        </w:rPr>
        <w:t>ПРИЙМАНЯ-ПЕРЕДАЧІ МАЙНА</w:t>
      </w:r>
    </w:p>
    <w:p w:rsidR="00786DDA" w:rsidRDefault="00786DDA" w:rsidP="00786DDA">
      <w:pPr>
        <w:pStyle w:val="af0"/>
        <w:rPr>
          <w:b/>
          <w:spacing w:val="-11"/>
          <w:sz w:val="24"/>
          <w:szCs w:val="24"/>
        </w:rPr>
      </w:pPr>
    </w:p>
    <w:p w:rsidR="00786DDA" w:rsidRDefault="00786DDA" w:rsidP="00786DDA">
      <w:pPr>
        <w:pStyle w:val="af0"/>
        <w:jc w:val="center"/>
        <w:rPr>
          <w:b/>
          <w:spacing w:val="-11"/>
          <w:sz w:val="24"/>
          <w:szCs w:val="24"/>
        </w:rPr>
      </w:pPr>
    </w:p>
    <w:p w:rsidR="00786DDA" w:rsidRDefault="00786DDA" w:rsidP="00786DDA">
      <w:pPr>
        <w:pStyle w:val="af0"/>
        <w:jc w:val="both"/>
        <w:rPr>
          <w:b/>
          <w:sz w:val="24"/>
          <w:szCs w:val="24"/>
        </w:rPr>
      </w:pPr>
      <w:r>
        <w:rPr>
          <w:b/>
          <w:spacing w:val="-11"/>
          <w:sz w:val="24"/>
          <w:szCs w:val="24"/>
        </w:rPr>
        <w:t>м. Київ                                                                                                                            «___»__________ 20____ р.</w:t>
      </w:r>
    </w:p>
    <w:p w:rsidR="00786DDA" w:rsidRDefault="00786DDA" w:rsidP="00786DDA">
      <w:pPr>
        <w:pStyle w:val="af0"/>
        <w:rPr>
          <w:spacing w:val="-12"/>
          <w:sz w:val="24"/>
          <w:szCs w:val="24"/>
        </w:rPr>
      </w:pPr>
    </w:p>
    <w:p w:rsidR="00786DDA" w:rsidRDefault="00786DDA" w:rsidP="00786DDA">
      <w:pPr>
        <w:pStyle w:val="af0"/>
        <w:rPr>
          <w:spacing w:val="-12"/>
          <w:sz w:val="24"/>
          <w:szCs w:val="24"/>
        </w:rPr>
      </w:pPr>
      <w:r>
        <w:rPr>
          <w:spacing w:val="-12"/>
          <w:sz w:val="24"/>
          <w:szCs w:val="24"/>
        </w:rPr>
        <w:t>Цей Акт укладений:</w:t>
      </w:r>
    </w:p>
    <w:p w:rsidR="00786DDA" w:rsidRDefault="00786DDA" w:rsidP="00786DDA">
      <w:pPr>
        <w:pStyle w:val="af0"/>
        <w:rPr>
          <w:spacing w:val="-12"/>
          <w:sz w:val="24"/>
          <w:szCs w:val="24"/>
        </w:rPr>
      </w:pPr>
    </w:p>
    <w:p w:rsidR="00786DDA" w:rsidRDefault="00786DDA" w:rsidP="00786DDA">
      <w:pPr>
        <w:pStyle w:val="af0"/>
        <w:ind w:firstLine="709"/>
        <w:jc w:val="both"/>
        <w:rPr>
          <w:spacing w:val="-12"/>
          <w:sz w:val="24"/>
          <w:szCs w:val="24"/>
        </w:rPr>
      </w:pPr>
      <w:r>
        <w:rPr>
          <w:spacing w:val="-12"/>
          <w:sz w:val="24"/>
          <w:szCs w:val="24"/>
        </w:rPr>
        <w:t>Зберігачем, в особі</w:t>
      </w:r>
      <w:r w:rsidRPr="00786DDA">
        <w:rPr>
          <w:b/>
          <w:sz w:val="24"/>
          <w:szCs w:val="24"/>
        </w:rPr>
        <w:t xml:space="preserve"> </w:t>
      </w:r>
      <w:r>
        <w:rPr>
          <w:b/>
          <w:sz w:val="24"/>
          <w:szCs w:val="24"/>
        </w:rPr>
        <w:t xml:space="preserve">Фізична особа-підприємець </w:t>
      </w:r>
      <w:proofErr w:type="spellStart"/>
      <w:r>
        <w:rPr>
          <w:b/>
          <w:sz w:val="24"/>
          <w:szCs w:val="24"/>
        </w:rPr>
        <w:t>Берлога</w:t>
      </w:r>
      <w:proofErr w:type="spellEnd"/>
      <w:r>
        <w:rPr>
          <w:b/>
          <w:sz w:val="24"/>
          <w:szCs w:val="24"/>
        </w:rPr>
        <w:t xml:space="preserve"> Роман Романович</w:t>
      </w:r>
      <w:r>
        <w:rPr>
          <w:spacing w:val="-12"/>
          <w:sz w:val="24"/>
          <w:szCs w:val="24"/>
        </w:rPr>
        <w:t xml:space="preserve">, </w:t>
      </w:r>
    </w:p>
    <w:p w:rsidR="00786DDA" w:rsidRDefault="00786DDA" w:rsidP="00786DDA">
      <w:pPr>
        <w:pStyle w:val="af0"/>
        <w:ind w:firstLine="709"/>
        <w:jc w:val="both"/>
        <w:rPr>
          <w:spacing w:val="-12"/>
          <w:sz w:val="24"/>
          <w:szCs w:val="24"/>
          <w:lang w:val="ru-RU"/>
        </w:rPr>
      </w:pPr>
      <w:proofErr w:type="spellStart"/>
      <w:r>
        <w:rPr>
          <w:spacing w:val="-12"/>
          <w:sz w:val="24"/>
          <w:szCs w:val="24"/>
        </w:rPr>
        <w:t>Поклажодавцем</w:t>
      </w:r>
      <w:proofErr w:type="spellEnd"/>
      <w:r>
        <w:rPr>
          <w:spacing w:val="-12"/>
          <w:sz w:val="24"/>
          <w:szCs w:val="24"/>
        </w:rPr>
        <w:t>, в особі _________________________________________________________, Ідентифікуючий номер</w:t>
      </w:r>
      <w:r>
        <w:rPr>
          <w:spacing w:val="-12"/>
          <w:sz w:val="24"/>
          <w:szCs w:val="24"/>
          <w:lang w:val="ru-RU"/>
        </w:rPr>
        <w:t xml:space="preserve"> _______________</w:t>
      </w:r>
    </w:p>
    <w:p w:rsidR="00786DDA" w:rsidRDefault="00786DDA" w:rsidP="00786DDA">
      <w:pPr>
        <w:pStyle w:val="af0"/>
        <w:ind w:firstLine="709"/>
        <w:jc w:val="both"/>
        <w:rPr>
          <w:spacing w:val="-12"/>
          <w:sz w:val="24"/>
          <w:szCs w:val="24"/>
        </w:rPr>
      </w:pPr>
      <w:r>
        <w:rPr>
          <w:spacing w:val="-12"/>
          <w:sz w:val="24"/>
          <w:szCs w:val="24"/>
        </w:rPr>
        <w:t xml:space="preserve">про те, що Зберігач прийняв, а </w:t>
      </w:r>
      <w:proofErr w:type="spellStart"/>
      <w:r>
        <w:rPr>
          <w:spacing w:val="-12"/>
          <w:sz w:val="24"/>
          <w:szCs w:val="24"/>
        </w:rPr>
        <w:t>Поклажодавець</w:t>
      </w:r>
      <w:proofErr w:type="spellEnd"/>
      <w:r>
        <w:rPr>
          <w:spacing w:val="-12"/>
          <w:sz w:val="24"/>
          <w:szCs w:val="24"/>
        </w:rPr>
        <w:t xml:space="preserve"> передав нижчезазначене Майно згідно Договору зберігання №____________ від «___»________ 20___ р. на зберігання, а саме:</w:t>
      </w:r>
    </w:p>
    <w:p w:rsidR="00786DDA" w:rsidRDefault="00786DDA" w:rsidP="00786DDA">
      <w:pPr>
        <w:pStyle w:val="af0"/>
        <w:ind w:firstLine="709"/>
        <w:jc w:val="both"/>
        <w:rPr>
          <w:spacing w:val="-1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693"/>
        <w:gridCol w:w="3951"/>
        <w:gridCol w:w="2393"/>
      </w:tblGrid>
      <w:tr w:rsidR="00786DDA" w:rsidTr="00786DDA">
        <w:tc>
          <w:tcPr>
            <w:tcW w:w="534" w:type="dxa"/>
            <w:tcBorders>
              <w:top w:val="single" w:sz="4" w:space="0" w:color="000000"/>
              <w:left w:val="single" w:sz="4" w:space="0" w:color="000000"/>
              <w:bottom w:val="single" w:sz="4" w:space="0" w:color="000000"/>
              <w:right w:val="single" w:sz="4" w:space="0" w:color="000000"/>
            </w:tcBorders>
            <w:hideMark/>
          </w:tcPr>
          <w:p w:rsidR="00786DDA" w:rsidRDefault="00786DDA">
            <w:pPr>
              <w:pStyle w:val="af0"/>
              <w:spacing w:line="254" w:lineRule="auto"/>
              <w:jc w:val="center"/>
              <w:rPr>
                <w:b/>
                <w:spacing w:val="-12"/>
                <w:sz w:val="24"/>
                <w:szCs w:val="24"/>
                <w:lang w:val="ru-RU" w:eastAsia="en-US"/>
              </w:rPr>
            </w:pPr>
            <w:r>
              <w:rPr>
                <w:b/>
                <w:spacing w:val="-12"/>
                <w:sz w:val="24"/>
                <w:szCs w:val="24"/>
                <w:lang w:val="ru-RU" w:eastAsia="en-US"/>
              </w:rPr>
              <w:t>№</w:t>
            </w:r>
          </w:p>
          <w:p w:rsidR="00786DDA" w:rsidRDefault="00786DDA">
            <w:pPr>
              <w:pStyle w:val="af0"/>
              <w:spacing w:line="254" w:lineRule="auto"/>
              <w:jc w:val="center"/>
              <w:rPr>
                <w:b/>
                <w:spacing w:val="-12"/>
                <w:sz w:val="24"/>
                <w:szCs w:val="24"/>
                <w:lang w:val="ru-RU" w:eastAsia="en-US"/>
              </w:rPr>
            </w:pPr>
            <w:r>
              <w:rPr>
                <w:b/>
                <w:spacing w:val="-12"/>
                <w:sz w:val="24"/>
                <w:szCs w:val="24"/>
                <w:lang w:val="ru-RU" w:eastAsia="en-US"/>
              </w:rPr>
              <w:t>п/п</w:t>
            </w:r>
          </w:p>
        </w:tc>
        <w:tc>
          <w:tcPr>
            <w:tcW w:w="2693" w:type="dxa"/>
            <w:tcBorders>
              <w:top w:val="single" w:sz="4" w:space="0" w:color="000000"/>
              <w:left w:val="single" w:sz="4" w:space="0" w:color="000000"/>
              <w:bottom w:val="single" w:sz="4" w:space="0" w:color="000000"/>
              <w:right w:val="single" w:sz="4" w:space="0" w:color="000000"/>
            </w:tcBorders>
            <w:hideMark/>
          </w:tcPr>
          <w:p w:rsidR="00786DDA" w:rsidRDefault="00786DDA">
            <w:pPr>
              <w:pStyle w:val="af0"/>
              <w:spacing w:line="254" w:lineRule="auto"/>
              <w:jc w:val="center"/>
              <w:rPr>
                <w:b/>
                <w:spacing w:val="-12"/>
                <w:sz w:val="24"/>
                <w:szCs w:val="24"/>
                <w:lang w:val="ru-RU" w:eastAsia="en-US"/>
              </w:rPr>
            </w:pPr>
            <w:proofErr w:type="spellStart"/>
            <w:r>
              <w:rPr>
                <w:b/>
                <w:spacing w:val="-12"/>
                <w:sz w:val="24"/>
                <w:szCs w:val="24"/>
                <w:lang w:val="ru-RU" w:eastAsia="en-US"/>
              </w:rPr>
              <w:t>Перелік</w:t>
            </w:r>
            <w:proofErr w:type="spellEnd"/>
            <w:r>
              <w:rPr>
                <w:b/>
                <w:spacing w:val="-12"/>
                <w:sz w:val="24"/>
                <w:szCs w:val="24"/>
                <w:lang w:val="ru-RU" w:eastAsia="en-US"/>
              </w:rPr>
              <w:t xml:space="preserve"> Майна</w:t>
            </w:r>
          </w:p>
        </w:tc>
        <w:tc>
          <w:tcPr>
            <w:tcW w:w="3951" w:type="dxa"/>
            <w:tcBorders>
              <w:top w:val="single" w:sz="4" w:space="0" w:color="000000"/>
              <w:left w:val="single" w:sz="4" w:space="0" w:color="000000"/>
              <w:bottom w:val="single" w:sz="4" w:space="0" w:color="000000"/>
              <w:right w:val="single" w:sz="4" w:space="0" w:color="000000"/>
            </w:tcBorders>
            <w:hideMark/>
          </w:tcPr>
          <w:p w:rsidR="00786DDA" w:rsidRDefault="00786DDA">
            <w:pPr>
              <w:pStyle w:val="af0"/>
              <w:spacing w:line="254" w:lineRule="auto"/>
              <w:jc w:val="center"/>
              <w:rPr>
                <w:b/>
                <w:spacing w:val="-12"/>
                <w:sz w:val="24"/>
                <w:szCs w:val="24"/>
                <w:lang w:val="ru-RU" w:eastAsia="en-US"/>
              </w:rPr>
            </w:pPr>
            <w:r>
              <w:rPr>
                <w:b/>
                <w:spacing w:val="-12"/>
                <w:sz w:val="24"/>
                <w:szCs w:val="24"/>
                <w:lang w:val="ru-RU" w:eastAsia="en-US"/>
              </w:rPr>
              <w:t xml:space="preserve">Короткий </w:t>
            </w:r>
            <w:proofErr w:type="spellStart"/>
            <w:r>
              <w:rPr>
                <w:b/>
                <w:spacing w:val="-12"/>
                <w:sz w:val="24"/>
                <w:szCs w:val="24"/>
                <w:lang w:val="ru-RU" w:eastAsia="en-US"/>
              </w:rPr>
              <w:t>опис</w:t>
            </w:r>
            <w:proofErr w:type="spellEnd"/>
            <w:r>
              <w:rPr>
                <w:b/>
                <w:spacing w:val="-12"/>
                <w:sz w:val="24"/>
                <w:szCs w:val="24"/>
                <w:lang w:val="ru-RU" w:eastAsia="en-US"/>
              </w:rPr>
              <w:t xml:space="preserve">, </w:t>
            </w:r>
          </w:p>
          <w:p w:rsidR="00786DDA" w:rsidRDefault="00786DDA">
            <w:pPr>
              <w:pStyle w:val="af0"/>
              <w:spacing w:line="254" w:lineRule="auto"/>
              <w:jc w:val="center"/>
              <w:rPr>
                <w:b/>
                <w:spacing w:val="-12"/>
                <w:sz w:val="24"/>
                <w:szCs w:val="24"/>
                <w:lang w:val="ru-RU" w:eastAsia="en-US"/>
              </w:rPr>
            </w:pPr>
            <w:proofErr w:type="spellStart"/>
            <w:r>
              <w:rPr>
                <w:b/>
                <w:spacing w:val="-12"/>
                <w:sz w:val="24"/>
                <w:szCs w:val="24"/>
                <w:lang w:val="ru-RU" w:eastAsia="en-US"/>
              </w:rPr>
              <w:t>габарити</w:t>
            </w:r>
            <w:proofErr w:type="spellEnd"/>
            <w:r>
              <w:rPr>
                <w:b/>
                <w:spacing w:val="-12"/>
                <w:sz w:val="24"/>
                <w:szCs w:val="24"/>
                <w:lang w:val="ru-RU" w:eastAsia="en-US"/>
              </w:rPr>
              <w:t xml:space="preserve"> Майна </w:t>
            </w:r>
            <w:proofErr w:type="spellStart"/>
            <w:r>
              <w:rPr>
                <w:b/>
                <w:spacing w:val="-12"/>
                <w:sz w:val="24"/>
                <w:szCs w:val="24"/>
                <w:lang w:val="ru-RU" w:eastAsia="en-US"/>
              </w:rPr>
              <w:t>тощо</w:t>
            </w:r>
            <w:proofErr w:type="spellEnd"/>
          </w:p>
        </w:tc>
        <w:tc>
          <w:tcPr>
            <w:tcW w:w="2393" w:type="dxa"/>
            <w:tcBorders>
              <w:top w:val="single" w:sz="4" w:space="0" w:color="000000"/>
              <w:left w:val="single" w:sz="4" w:space="0" w:color="000000"/>
              <w:bottom w:val="single" w:sz="4" w:space="0" w:color="000000"/>
              <w:right w:val="single" w:sz="4" w:space="0" w:color="000000"/>
            </w:tcBorders>
            <w:hideMark/>
          </w:tcPr>
          <w:p w:rsidR="00786DDA" w:rsidRDefault="00786DDA">
            <w:pPr>
              <w:pStyle w:val="af0"/>
              <w:spacing w:line="254" w:lineRule="auto"/>
              <w:jc w:val="center"/>
              <w:rPr>
                <w:b/>
                <w:spacing w:val="-12"/>
                <w:sz w:val="24"/>
                <w:szCs w:val="24"/>
                <w:lang w:val="ru-RU" w:eastAsia="en-US"/>
              </w:rPr>
            </w:pPr>
            <w:proofErr w:type="spellStart"/>
            <w:r>
              <w:rPr>
                <w:b/>
                <w:spacing w:val="-12"/>
                <w:sz w:val="24"/>
                <w:szCs w:val="24"/>
                <w:lang w:val="ru-RU" w:eastAsia="en-US"/>
              </w:rPr>
              <w:t>Оголошена</w:t>
            </w:r>
            <w:proofErr w:type="spellEnd"/>
            <w:r>
              <w:rPr>
                <w:b/>
                <w:spacing w:val="-12"/>
                <w:sz w:val="24"/>
                <w:szCs w:val="24"/>
                <w:lang w:val="ru-RU" w:eastAsia="en-US"/>
              </w:rPr>
              <w:t xml:space="preserve"> </w:t>
            </w:r>
            <w:proofErr w:type="spellStart"/>
            <w:r>
              <w:rPr>
                <w:b/>
                <w:spacing w:val="-12"/>
                <w:sz w:val="24"/>
                <w:szCs w:val="24"/>
                <w:lang w:val="ru-RU" w:eastAsia="en-US"/>
              </w:rPr>
              <w:t>вартість</w:t>
            </w:r>
            <w:proofErr w:type="spellEnd"/>
            <w:r>
              <w:rPr>
                <w:b/>
                <w:spacing w:val="-12"/>
                <w:sz w:val="24"/>
                <w:szCs w:val="24"/>
                <w:lang w:val="ru-RU" w:eastAsia="en-US"/>
              </w:rPr>
              <w:t xml:space="preserve"> Майна, грн.</w:t>
            </w:r>
          </w:p>
        </w:tc>
      </w:tr>
      <w:tr w:rsidR="00786DDA" w:rsidTr="00786DDA">
        <w:tc>
          <w:tcPr>
            <w:tcW w:w="534" w:type="dxa"/>
            <w:tcBorders>
              <w:top w:val="single" w:sz="4" w:space="0" w:color="000000"/>
              <w:left w:val="single" w:sz="4" w:space="0" w:color="000000"/>
              <w:bottom w:val="single" w:sz="4" w:space="0" w:color="000000"/>
              <w:right w:val="single" w:sz="4" w:space="0" w:color="000000"/>
            </w:tcBorders>
            <w:hideMark/>
          </w:tcPr>
          <w:p w:rsidR="00786DDA" w:rsidRDefault="00786DDA">
            <w:pPr>
              <w:pStyle w:val="af0"/>
              <w:spacing w:line="254" w:lineRule="auto"/>
              <w:jc w:val="both"/>
              <w:rPr>
                <w:spacing w:val="-12"/>
                <w:sz w:val="24"/>
                <w:szCs w:val="24"/>
                <w:lang w:val="ru-RU" w:eastAsia="en-US"/>
              </w:rPr>
            </w:pPr>
            <w:r>
              <w:rPr>
                <w:spacing w:val="-12"/>
                <w:sz w:val="24"/>
                <w:szCs w:val="24"/>
                <w:lang w:val="ru-RU" w:eastAsia="en-US"/>
              </w:rPr>
              <w:t>1.</w:t>
            </w:r>
          </w:p>
        </w:tc>
        <w:tc>
          <w:tcPr>
            <w:tcW w:w="2693" w:type="dxa"/>
            <w:tcBorders>
              <w:top w:val="single" w:sz="4" w:space="0" w:color="000000"/>
              <w:left w:val="single" w:sz="4" w:space="0" w:color="000000"/>
              <w:bottom w:val="single" w:sz="4" w:space="0" w:color="000000"/>
              <w:right w:val="single" w:sz="4" w:space="0" w:color="000000"/>
            </w:tcBorders>
            <w:hideMark/>
          </w:tcPr>
          <w:p w:rsidR="00786DDA" w:rsidRDefault="00786DDA">
            <w:pPr>
              <w:pStyle w:val="af0"/>
              <w:spacing w:line="254" w:lineRule="auto"/>
              <w:jc w:val="both"/>
              <w:rPr>
                <w:spacing w:val="-12"/>
                <w:sz w:val="24"/>
                <w:szCs w:val="24"/>
                <w:lang w:val="ru-RU" w:eastAsia="en-US"/>
              </w:rPr>
            </w:pPr>
            <w:proofErr w:type="spellStart"/>
            <w:r>
              <w:rPr>
                <w:sz w:val="24"/>
                <w:szCs w:val="24"/>
                <w:lang w:val="ru-RU" w:eastAsia="en-US"/>
              </w:rPr>
              <w:t>Позиція</w:t>
            </w:r>
            <w:proofErr w:type="spellEnd"/>
            <w:r>
              <w:rPr>
                <w:sz w:val="24"/>
                <w:szCs w:val="24"/>
                <w:lang w:val="ru-RU" w:eastAsia="en-US"/>
              </w:rPr>
              <w:t xml:space="preserve"> №__________</w:t>
            </w:r>
          </w:p>
        </w:tc>
        <w:tc>
          <w:tcPr>
            <w:tcW w:w="3951" w:type="dxa"/>
            <w:tcBorders>
              <w:top w:val="single" w:sz="4" w:space="0" w:color="000000"/>
              <w:left w:val="single" w:sz="4" w:space="0" w:color="000000"/>
              <w:bottom w:val="single" w:sz="4" w:space="0" w:color="000000"/>
              <w:right w:val="single" w:sz="4" w:space="0" w:color="000000"/>
            </w:tcBorders>
            <w:vAlign w:val="center"/>
          </w:tcPr>
          <w:p w:rsidR="00786DDA" w:rsidRDefault="00786DDA">
            <w:pPr>
              <w:pStyle w:val="af0"/>
              <w:spacing w:line="254" w:lineRule="auto"/>
              <w:jc w:val="center"/>
              <w:rPr>
                <w:spacing w:val="-12"/>
                <w:sz w:val="24"/>
                <w:szCs w:val="24"/>
                <w:lang w:val="ru-RU" w:eastAsia="en-US"/>
              </w:rPr>
            </w:pPr>
          </w:p>
        </w:tc>
        <w:tc>
          <w:tcPr>
            <w:tcW w:w="2393" w:type="dxa"/>
            <w:tcBorders>
              <w:top w:val="single" w:sz="4" w:space="0" w:color="000000"/>
              <w:left w:val="single" w:sz="4" w:space="0" w:color="000000"/>
              <w:bottom w:val="single" w:sz="4" w:space="0" w:color="000000"/>
              <w:right w:val="single" w:sz="4" w:space="0" w:color="000000"/>
            </w:tcBorders>
            <w:vAlign w:val="center"/>
          </w:tcPr>
          <w:p w:rsidR="00786DDA" w:rsidRDefault="00786DDA">
            <w:pPr>
              <w:pStyle w:val="af0"/>
              <w:spacing w:line="254" w:lineRule="auto"/>
              <w:jc w:val="center"/>
              <w:rPr>
                <w:spacing w:val="-12"/>
                <w:sz w:val="24"/>
                <w:szCs w:val="24"/>
                <w:lang w:val="ru-RU" w:eastAsia="en-US"/>
              </w:rPr>
            </w:pPr>
          </w:p>
        </w:tc>
      </w:tr>
      <w:tr w:rsidR="00786DDA" w:rsidTr="00786DDA">
        <w:tc>
          <w:tcPr>
            <w:tcW w:w="534" w:type="dxa"/>
            <w:tcBorders>
              <w:top w:val="single" w:sz="4" w:space="0" w:color="000000"/>
              <w:left w:val="single" w:sz="4" w:space="0" w:color="000000"/>
              <w:bottom w:val="single" w:sz="4" w:space="0" w:color="000000"/>
              <w:right w:val="single" w:sz="4" w:space="0" w:color="000000"/>
            </w:tcBorders>
            <w:hideMark/>
          </w:tcPr>
          <w:p w:rsidR="00786DDA" w:rsidRDefault="00786DDA">
            <w:pPr>
              <w:pStyle w:val="af0"/>
              <w:spacing w:line="254" w:lineRule="auto"/>
              <w:jc w:val="both"/>
              <w:rPr>
                <w:spacing w:val="-12"/>
                <w:sz w:val="24"/>
                <w:szCs w:val="24"/>
                <w:lang w:val="ru-RU" w:eastAsia="en-US"/>
              </w:rPr>
            </w:pPr>
            <w:r>
              <w:rPr>
                <w:spacing w:val="-12"/>
                <w:sz w:val="24"/>
                <w:szCs w:val="24"/>
                <w:lang w:val="ru-RU" w:eastAsia="en-US"/>
              </w:rPr>
              <w:t>2.</w:t>
            </w:r>
          </w:p>
        </w:tc>
        <w:tc>
          <w:tcPr>
            <w:tcW w:w="2693" w:type="dxa"/>
            <w:tcBorders>
              <w:top w:val="single" w:sz="4" w:space="0" w:color="000000"/>
              <w:left w:val="single" w:sz="4" w:space="0" w:color="000000"/>
              <w:bottom w:val="single" w:sz="4" w:space="0" w:color="000000"/>
              <w:right w:val="single" w:sz="4" w:space="0" w:color="000000"/>
            </w:tcBorders>
            <w:hideMark/>
          </w:tcPr>
          <w:p w:rsidR="00786DDA" w:rsidRDefault="00786DDA">
            <w:pPr>
              <w:pStyle w:val="af0"/>
              <w:spacing w:line="254" w:lineRule="auto"/>
              <w:jc w:val="both"/>
              <w:rPr>
                <w:spacing w:val="-12"/>
                <w:sz w:val="24"/>
                <w:szCs w:val="24"/>
                <w:lang w:val="ru-RU" w:eastAsia="en-US"/>
              </w:rPr>
            </w:pPr>
            <w:proofErr w:type="spellStart"/>
            <w:r>
              <w:rPr>
                <w:sz w:val="24"/>
                <w:szCs w:val="24"/>
                <w:lang w:val="ru-RU" w:eastAsia="en-US"/>
              </w:rPr>
              <w:t>Позиція</w:t>
            </w:r>
            <w:proofErr w:type="spellEnd"/>
            <w:r>
              <w:rPr>
                <w:sz w:val="24"/>
                <w:szCs w:val="24"/>
                <w:lang w:val="ru-RU" w:eastAsia="en-US"/>
              </w:rPr>
              <w:t xml:space="preserve"> №__________</w:t>
            </w:r>
          </w:p>
        </w:tc>
        <w:tc>
          <w:tcPr>
            <w:tcW w:w="3951" w:type="dxa"/>
            <w:tcBorders>
              <w:top w:val="single" w:sz="4" w:space="0" w:color="000000"/>
              <w:left w:val="single" w:sz="4" w:space="0" w:color="000000"/>
              <w:bottom w:val="single" w:sz="4" w:space="0" w:color="000000"/>
              <w:right w:val="single" w:sz="4" w:space="0" w:color="000000"/>
            </w:tcBorders>
            <w:vAlign w:val="center"/>
          </w:tcPr>
          <w:p w:rsidR="00786DDA" w:rsidRDefault="00786DDA">
            <w:pPr>
              <w:pStyle w:val="af0"/>
              <w:spacing w:line="254" w:lineRule="auto"/>
              <w:jc w:val="center"/>
              <w:rPr>
                <w:spacing w:val="-12"/>
                <w:sz w:val="24"/>
                <w:szCs w:val="24"/>
                <w:lang w:val="ru-RU" w:eastAsia="en-US"/>
              </w:rPr>
            </w:pPr>
          </w:p>
        </w:tc>
        <w:tc>
          <w:tcPr>
            <w:tcW w:w="2393" w:type="dxa"/>
            <w:tcBorders>
              <w:top w:val="single" w:sz="4" w:space="0" w:color="000000"/>
              <w:left w:val="single" w:sz="4" w:space="0" w:color="000000"/>
              <w:bottom w:val="single" w:sz="4" w:space="0" w:color="000000"/>
              <w:right w:val="single" w:sz="4" w:space="0" w:color="000000"/>
            </w:tcBorders>
            <w:vAlign w:val="center"/>
          </w:tcPr>
          <w:p w:rsidR="00786DDA" w:rsidRDefault="00786DDA">
            <w:pPr>
              <w:pStyle w:val="af0"/>
              <w:spacing w:line="254" w:lineRule="auto"/>
              <w:jc w:val="center"/>
              <w:rPr>
                <w:spacing w:val="-12"/>
                <w:sz w:val="24"/>
                <w:szCs w:val="24"/>
                <w:lang w:val="ru-RU" w:eastAsia="en-US"/>
              </w:rPr>
            </w:pPr>
          </w:p>
        </w:tc>
      </w:tr>
      <w:tr w:rsidR="00786DDA" w:rsidTr="00786DDA">
        <w:tc>
          <w:tcPr>
            <w:tcW w:w="534" w:type="dxa"/>
            <w:tcBorders>
              <w:top w:val="single" w:sz="4" w:space="0" w:color="000000"/>
              <w:left w:val="single" w:sz="4" w:space="0" w:color="000000"/>
              <w:bottom w:val="single" w:sz="4" w:space="0" w:color="000000"/>
              <w:right w:val="single" w:sz="4" w:space="0" w:color="000000"/>
            </w:tcBorders>
            <w:hideMark/>
          </w:tcPr>
          <w:p w:rsidR="00786DDA" w:rsidRDefault="00786DDA">
            <w:pPr>
              <w:pStyle w:val="af0"/>
              <w:spacing w:line="254" w:lineRule="auto"/>
              <w:jc w:val="both"/>
              <w:rPr>
                <w:spacing w:val="-12"/>
                <w:sz w:val="24"/>
                <w:szCs w:val="24"/>
                <w:lang w:val="en-US" w:eastAsia="en-US"/>
              </w:rPr>
            </w:pPr>
            <w:r>
              <w:rPr>
                <w:spacing w:val="-12"/>
                <w:sz w:val="24"/>
                <w:szCs w:val="24"/>
                <w:lang w:val="en-US" w:eastAsia="en-US"/>
              </w:rPr>
              <w:t>3.</w:t>
            </w:r>
          </w:p>
        </w:tc>
        <w:tc>
          <w:tcPr>
            <w:tcW w:w="2693" w:type="dxa"/>
            <w:tcBorders>
              <w:top w:val="single" w:sz="4" w:space="0" w:color="000000"/>
              <w:left w:val="single" w:sz="4" w:space="0" w:color="000000"/>
              <w:bottom w:val="single" w:sz="4" w:space="0" w:color="000000"/>
              <w:right w:val="single" w:sz="4" w:space="0" w:color="000000"/>
            </w:tcBorders>
            <w:hideMark/>
          </w:tcPr>
          <w:p w:rsidR="00786DDA" w:rsidRDefault="00786DDA">
            <w:pPr>
              <w:pStyle w:val="af0"/>
              <w:spacing w:line="254" w:lineRule="auto"/>
              <w:jc w:val="both"/>
              <w:rPr>
                <w:sz w:val="24"/>
                <w:szCs w:val="24"/>
                <w:lang w:val="ru-RU" w:eastAsia="en-US"/>
              </w:rPr>
            </w:pPr>
            <w:proofErr w:type="spellStart"/>
            <w:r>
              <w:rPr>
                <w:sz w:val="24"/>
                <w:szCs w:val="24"/>
                <w:lang w:val="ru-RU" w:eastAsia="en-US"/>
              </w:rPr>
              <w:t>Позиція</w:t>
            </w:r>
            <w:proofErr w:type="spellEnd"/>
            <w:r>
              <w:rPr>
                <w:sz w:val="24"/>
                <w:szCs w:val="24"/>
                <w:lang w:val="ru-RU" w:eastAsia="en-US"/>
              </w:rPr>
              <w:t xml:space="preserve"> №__________</w:t>
            </w:r>
          </w:p>
        </w:tc>
        <w:tc>
          <w:tcPr>
            <w:tcW w:w="3951" w:type="dxa"/>
            <w:tcBorders>
              <w:top w:val="single" w:sz="4" w:space="0" w:color="000000"/>
              <w:left w:val="single" w:sz="4" w:space="0" w:color="000000"/>
              <w:bottom w:val="single" w:sz="4" w:space="0" w:color="000000"/>
              <w:right w:val="single" w:sz="4" w:space="0" w:color="000000"/>
            </w:tcBorders>
            <w:vAlign w:val="center"/>
          </w:tcPr>
          <w:p w:rsidR="00786DDA" w:rsidRDefault="00786DDA">
            <w:pPr>
              <w:pStyle w:val="af0"/>
              <w:spacing w:line="254" w:lineRule="auto"/>
              <w:jc w:val="center"/>
              <w:rPr>
                <w:spacing w:val="-12"/>
                <w:sz w:val="24"/>
                <w:szCs w:val="24"/>
                <w:lang w:val="ru-RU" w:eastAsia="en-US"/>
              </w:rPr>
            </w:pPr>
          </w:p>
        </w:tc>
        <w:tc>
          <w:tcPr>
            <w:tcW w:w="2393" w:type="dxa"/>
            <w:tcBorders>
              <w:top w:val="single" w:sz="4" w:space="0" w:color="000000"/>
              <w:left w:val="single" w:sz="4" w:space="0" w:color="000000"/>
              <w:bottom w:val="single" w:sz="4" w:space="0" w:color="000000"/>
              <w:right w:val="single" w:sz="4" w:space="0" w:color="000000"/>
            </w:tcBorders>
            <w:vAlign w:val="center"/>
          </w:tcPr>
          <w:p w:rsidR="00786DDA" w:rsidRDefault="00786DDA">
            <w:pPr>
              <w:pStyle w:val="af0"/>
              <w:spacing w:line="254" w:lineRule="auto"/>
              <w:jc w:val="center"/>
              <w:rPr>
                <w:spacing w:val="-12"/>
                <w:sz w:val="24"/>
                <w:szCs w:val="24"/>
                <w:lang w:val="ru-RU" w:eastAsia="en-US"/>
              </w:rPr>
            </w:pPr>
          </w:p>
        </w:tc>
      </w:tr>
      <w:tr w:rsidR="00786DDA" w:rsidTr="00786DDA">
        <w:tc>
          <w:tcPr>
            <w:tcW w:w="534" w:type="dxa"/>
            <w:tcBorders>
              <w:top w:val="single" w:sz="4" w:space="0" w:color="000000"/>
              <w:left w:val="single" w:sz="4" w:space="0" w:color="000000"/>
              <w:bottom w:val="single" w:sz="4" w:space="0" w:color="000000"/>
              <w:right w:val="single" w:sz="4" w:space="0" w:color="000000"/>
            </w:tcBorders>
            <w:hideMark/>
          </w:tcPr>
          <w:p w:rsidR="00786DDA" w:rsidRDefault="00786DDA">
            <w:pPr>
              <w:pStyle w:val="af0"/>
              <w:spacing w:line="254" w:lineRule="auto"/>
              <w:jc w:val="both"/>
              <w:rPr>
                <w:spacing w:val="-12"/>
                <w:sz w:val="24"/>
                <w:szCs w:val="24"/>
                <w:lang w:val="en-US" w:eastAsia="en-US"/>
              </w:rPr>
            </w:pPr>
            <w:r>
              <w:rPr>
                <w:spacing w:val="-12"/>
                <w:sz w:val="24"/>
                <w:szCs w:val="24"/>
                <w:lang w:val="en-US" w:eastAsia="en-US"/>
              </w:rPr>
              <w:t>4.</w:t>
            </w:r>
          </w:p>
        </w:tc>
        <w:tc>
          <w:tcPr>
            <w:tcW w:w="2693" w:type="dxa"/>
            <w:tcBorders>
              <w:top w:val="single" w:sz="4" w:space="0" w:color="000000"/>
              <w:left w:val="single" w:sz="4" w:space="0" w:color="000000"/>
              <w:bottom w:val="single" w:sz="4" w:space="0" w:color="000000"/>
              <w:right w:val="single" w:sz="4" w:space="0" w:color="000000"/>
            </w:tcBorders>
            <w:hideMark/>
          </w:tcPr>
          <w:p w:rsidR="00786DDA" w:rsidRDefault="00786DDA">
            <w:pPr>
              <w:pStyle w:val="af0"/>
              <w:spacing w:line="254" w:lineRule="auto"/>
              <w:jc w:val="both"/>
              <w:rPr>
                <w:sz w:val="24"/>
                <w:szCs w:val="24"/>
                <w:lang w:val="ru-RU" w:eastAsia="en-US"/>
              </w:rPr>
            </w:pPr>
            <w:proofErr w:type="spellStart"/>
            <w:r>
              <w:rPr>
                <w:sz w:val="24"/>
                <w:szCs w:val="24"/>
                <w:lang w:val="ru-RU" w:eastAsia="en-US"/>
              </w:rPr>
              <w:t>Позиція</w:t>
            </w:r>
            <w:proofErr w:type="spellEnd"/>
            <w:r>
              <w:rPr>
                <w:sz w:val="24"/>
                <w:szCs w:val="24"/>
                <w:lang w:val="ru-RU" w:eastAsia="en-US"/>
              </w:rPr>
              <w:t xml:space="preserve"> №__________</w:t>
            </w:r>
          </w:p>
        </w:tc>
        <w:tc>
          <w:tcPr>
            <w:tcW w:w="3951" w:type="dxa"/>
            <w:tcBorders>
              <w:top w:val="single" w:sz="4" w:space="0" w:color="000000"/>
              <w:left w:val="single" w:sz="4" w:space="0" w:color="000000"/>
              <w:bottom w:val="single" w:sz="4" w:space="0" w:color="000000"/>
              <w:right w:val="single" w:sz="4" w:space="0" w:color="000000"/>
            </w:tcBorders>
            <w:vAlign w:val="center"/>
          </w:tcPr>
          <w:p w:rsidR="00786DDA" w:rsidRDefault="00786DDA">
            <w:pPr>
              <w:pStyle w:val="af0"/>
              <w:spacing w:line="254" w:lineRule="auto"/>
              <w:jc w:val="center"/>
              <w:rPr>
                <w:spacing w:val="-12"/>
                <w:sz w:val="24"/>
                <w:szCs w:val="24"/>
                <w:lang w:val="ru-RU" w:eastAsia="en-US"/>
              </w:rPr>
            </w:pPr>
          </w:p>
        </w:tc>
        <w:tc>
          <w:tcPr>
            <w:tcW w:w="2393" w:type="dxa"/>
            <w:tcBorders>
              <w:top w:val="single" w:sz="4" w:space="0" w:color="000000"/>
              <w:left w:val="single" w:sz="4" w:space="0" w:color="000000"/>
              <w:bottom w:val="single" w:sz="4" w:space="0" w:color="000000"/>
              <w:right w:val="single" w:sz="4" w:space="0" w:color="000000"/>
            </w:tcBorders>
            <w:vAlign w:val="center"/>
          </w:tcPr>
          <w:p w:rsidR="00786DDA" w:rsidRDefault="00786DDA">
            <w:pPr>
              <w:pStyle w:val="af0"/>
              <w:spacing w:line="254" w:lineRule="auto"/>
              <w:jc w:val="center"/>
              <w:rPr>
                <w:spacing w:val="-12"/>
                <w:sz w:val="24"/>
                <w:szCs w:val="24"/>
                <w:lang w:val="ru-RU" w:eastAsia="en-US"/>
              </w:rPr>
            </w:pPr>
          </w:p>
        </w:tc>
      </w:tr>
      <w:tr w:rsidR="00786DDA" w:rsidTr="00786DDA">
        <w:tc>
          <w:tcPr>
            <w:tcW w:w="534" w:type="dxa"/>
            <w:tcBorders>
              <w:top w:val="single" w:sz="4" w:space="0" w:color="000000"/>
              <w:left w:val="single" w:sz="4" w:space="0" w:color="000000"/>
              <w:bottom w:val="single" w:sz="4" w:space="0" w:color="000000"/>
              <w:right w:val="single" w:sz="4" w:space="0" w:color="000000"/>
            </w:tcBorders>
            <w:hideMark/>
          </w:tcPr>
          <w:p w:rsidR="00786DDA" w:rsidRDefault="00786DDA">
            <w:pPr>
              <w:pStyle w:val="af0"/>
              <w:spacing w:line="254" w:lineRule="auto"/>
              <w:jc w:val="both"/>
              <w:rPr>
                <w:spacing w:val="-12"/>
                <w:sz w:val="24"/>
                <w:szCs w:val="24"/>
                <w:lang w:val="en-US" w:eastAsia="en-US"/>
              </w:rPr>
            </w:pPr>
            <w:r>
              <w:rPr>
                <w:spacing w:val="-12"/>
                <w:sz w:val="24"/>
                <w:szCs w:val="24"/>
                <w:lang w:val="en-US" w:eastAsia="en-US"/>
              </w:rPr>
              <w:t>5.</w:t>
            </w:r>
          </w:p>
        </w:tc>
        <w:tc>
          <w:tcPr>
            <w:tcW w:w="2693" w:type="dxa"/>
            <w:tcBorders>
              <w:top w:val="single" w:sz="4" w:space="0" w:color="000000"/>
              <w:left w:val="single" w:sz="4" w:space="0" w:color="000000"/>
              <w:bottom w:val="single" w:sz="4" w:space="0" w:color="000000"/>
              <w:right w:val="single" w:sz="4" w:space="0" w:color="000000"/>
            </w:tcBorders>
            <w:hideMark/>
          </w:tcPr>
          <w:p w:rsidR="00786DDA" w:rsidRDefault="00786DDA">
            <w:pPr>
              <w:pStyle w:val="af0"/>
              <w:spacing w:line="254" w:lineRule="auto"/>
              <w:jc w:val="both"/>
              <w:rPr>
                <w:sz w:val="24"/>
                <w:szCs w:val="24"/>
                <w:lang w:val="ru-RU" w:eastAsia="en-US"/>
              </w:rPr>
            </w:pPr>
            <w:proofErr w:type="spellStart"/>
            <w:r>
              <w:rPr>
                <w:sz w:val="24"/>
                <w:szCs w:val="24"/>
                <w:lang w:val="ru-RU" w:eastAsia="en-US"/>
              </w:rPr>
              <w:t>Позиція</w:t>
            </w:r>
            <w:proofErr w:type="spellEnd"/>
            <w:r>
              <w:rPr>
                <w:sz w:val="24"/>
                <w:szCs w:val="24"/>
                <w:lang w:val="ru-RU" w:eastAsia="en-US"/>
              </w:rPr>
              <w:t xml:space="preserve"> №__________</w:t>
            </w:r>
          </w:p>
        </w:tc>
        <w:tc>
          <w:tcPr>
            <w:tcW w:w="3951" w:type="dxa"/>
            <w:tcBorders>
              <w:top w:val="single" w:sz="4" w:space="0" w:color="000000"/>
              <w:left w:val="single" w:sz="4" w:space="0" w:color="000000"/>
              <w:bottom w:val="single" w:sz="4" w:space="0" w:color="000000"/>
              <w:right w:val="single" w:sz="4" w:space="0" w:color="000000"/>
            </w:tcBorders>
            <w:vAlign w:val="center"/>
          </w:tcPr>
          <w:p w:rsidR="00786DDA" w:rsidRDefault="00786DDA">
            <w:pPr>
              <w:pStyle w:val="af0"/>
              <w:spacing w:line="254" w:lineRule="auto"/>
              <w:jc w:val="center"/>
              <w:rPr>
                <w:spacing w:val="-12"/>
                <w:sz w:val="24"/>
                <w:szCs w:val="24"/>
                <w:lang w:val="ru-RU" w:eastAsia="en-US"/>
              </w:rPr>
            </w:pPr>
          </w:p>
        </w:tc>
        <w:tc>
          <w:tcPr>
            <w:tcW w:w="2393" w:type="dxa"/>
            <w:tcBorders>
              <w:top w:val="single" w:sz="4" w:space="0" w:color="000000"/>
              <w:left w:val="single" w:sz="4" w:space="0" w:color="000000"/>
              <w:bottom w:val="single" w:sz="4" w:space="0" w:color="000000"/>
              <w:right w:val="single" w:sz="4" w:space="0" w:color="000000"/>
            </w:tcBorders>
            <w:vAlign w:val="center"/>
          </w:tcPr>
          <w:p w:rsidR="00786DDA" w:rsidRDefault="00786DDA">
            <w:pPr>
              <w:pStyle w:val="af0"/>
              <w:spacing w:line="254" w:lineRule="auto"/>
              <w:jc w:val="center"/>
              <w:rPr>
                <w:spacing w:val="-12"/>
                <w:sz w:val="24"/>
                <w:szCs w:val="24"/>
                <w:lang w:val="ru-RU" w:eastAsia="en-US"/>
              </w:rPr>
            </w:pPr>
          </w:p>
        </w:tc>
      </w:tr>
      <w:tr w:rsidR="00786DDA" w:rsidTr="00786DDA">
        <w:tc>
          <w:tcPr>
            <w:tcW w:w="534" w:type="dxa"/>
            <w:tcBorders>
              <w:top w:val="single" w:sz="4" w:space="0" w:color="000000"/>
              <w:left w:val="single" w:sz="4" w:space="0" w:color="000000"/>
              <w:bottom w:val="single" w:sz="4" w:space="0" w:color="000000"/>
              <w:right w:val="single" w:sz="4" w:space="0" w:color="000000"/>
            </w:tcBorders>
            <w:hideMark/>
          </w:tcPr>
          <w:p w:rsidR="00786DDA" w:rsidRDefault="00786DDA">
            <w:pPr>
              <w:pStyle w:val="af0"/>
              <w:spacing w:line="254" w:lineRule="auto"/>
              <w:jc w:val="both"/>
              <w:rPr>
                <w:spacing w:val="-12"/>
                <w:sz w:val="24"/>
                <w:szCs w:val="24"/>
                <w:lang w:val="en-US" w:eastAsia="en-US"/>
              </w:rPr>
            </w:pPr>
            <w:r>
              <w:rPr>
                <w:spacing w:val="-12"/>
                <w:sz w:val="24"/>
                <w:szCs w:val="24"/>
                <w:lang w:val="en-US" w:eastAsia="en-US"/>
              </w:rPr>
              <w:t>6.</w:t>
            </w:r>
          </w:p>
        </w:tc>
        <w:tc>
          <w:tcPr>
            <w:tcW w:w="2693" w:type="dxa"/>
            <w:tcBorders>
              <w:top w:val="single" w:sz="4" w:space="0" w:color="000000"/>
              <w:left w:val="single" w:sz="4" w:space="0" w:color="000000"/>
              <w:bottom w:val="single" w:sz="4" w:space="0" w:color="000000"/>
              <w:right w:val="single" w:sz="4" w:space="0" w:color="000000"/>
            </w:tcBorders>
            <w:hideMark/>
          </w:tcPr>
          <w:p w:rsidR="00786DDA" w:rsidRDefault="00786DDA">
            <w:pPr>
              <w:pStyle w:val="af0"/>
              <w:spacing w:line="254" w:lineRule="auto"/>
              <w:jc w:val="both"/>
              <w:rPr>
                <w:sz w:val="24"/>
                <w:szCs w:val="24"/>
                <w:lang w:val="ru-RU" w:eastAsia="en-US"/>
              </w:rPr>
            </w:pPr>
            <w:proofErr w:type="spellStart"/>
            <w:r>
              <w:rPr>
                <w:sz w:val="24"/>
                <w:szCs w:val="24"/>
                <w:lang w:val="ru-RU" w:eastAsia="en-US"/>
              </w:rPr>
              <w:t>Позиція</w:t>
            </w:r>
            <w:proofErr w:type="spellEnd"/>
            <w:r>
              <w:rPr>
                <w:sz w:val="24"/>
                <w:szCs w:val="24"/>
                <w:lang w:val="ru-RU" w:eastAsia="en-US"/>
              </w:rPr>
              <w:t xml:space="preserve"> №__________</w:t>
            </w:r>
          </w:p>
        </w:tc>
        <w:tc>
          <w:tcPr>
            <w:tcW w:w="3951" w:type="dxa"/>
            <w:tcBorders>
              <w:top w:val="single" w:sz="4" w:space="0" w:color="000000"/>
              <w:left w:val="single" w:sz="4" w:space="0" w:color="000000"/>
              <w:bottom w:val="single" w:sz="4" w:space="0" w:color="000000"/>
              <w:right w:val="single" w:sz="4" w:space="0" w:color="000000"/>
            </w:tcBorders>
            <w:vAlign w:val="center"/>
          </w:tcPr>
          <w:p w:rsidR="00786DDA" w:rsidRDefault="00786DDA">
            <w:pPr>
              <w:pStyle w:val="af0"/>
              <w:spacing w:line="254" w:lineRule="auto"/>
              <w:jc w:val="center"/>
              <w:rPr>
                <w:spacing w:val="-12"/>
                <w:sz w:val="24"/>
                <w:szCs w:val="24"/>
                <w:lang w:val="ru-RU" w:eastAsia="en-US"/>
              </w:rPr>
            </w:pPr>
          </w:p>
        </w:tc>
        <w:tc>
          <w:tcPr>
            <w:tcW w:w="2393" w:type="dxa"/>
            <w:tcBorders>
              <w:top w:val="single" w:sz="4" w:space="0" w:color="000000"/>
              <w:left w:val="single" w:sz="4" w:space="0" w:color="000000"/>
              <w:bottom w:val="single" w:sz="4" w:space="0" w:color="000000"/>
              <w:right w:val="single" w:sz="4" w:space="0" w:color="000000"/>
            </w:tcBorders>
            <w:vAlign w:val="center"/>
          </w:tcPr>
          <w:p w:rsidR="00786DDA" w:rsidRDefault="00786DDA">
            <w:pPr>
              <w:pStyle w:val="af0"/>
              <w:spacing w:line="254" w:lineRule="auto"/>
              <w:jc w:val="center"/>
              <w:rPr>
                <w:spacing w:val="-12"/>
                <w:sz w:val="24"/>
                <w:szCs w:val="24"/>
                <w:lang w:val="ru-RU" w:eastAsia="en-US"/>
              </w:rPr>
            </w:pPr>
          </w:p>
        </w:tc>
      </w:tr>
      <w:tr w:rsidR="00786DDA" w:rsidTr="00786DDA">
        <w:tc>
          <w:tcPr>
            <w:tcW w:w="534" w:type="dxa"/>
            <w:tcBorders>
              <w:top w:val="single" w:sz="4" w:space="0" w:color="000000"/>
              <w:left w:val="single" w:sz="4" w:space="0" w:color="000000"/>
              <w:bottom w:val="single" w:sz="4" w:space="0" w:color="000000"/>
              <w:right w:val="single" w:sz="4" w:space="0" w:color="000000"/>
            </w:tcBorders>
            <w:hideMark/>
          </w:tcPr>
          <w:p w:rsidR="00786DDA" w:rsidRDefault="00786DDA">
            <w:pPr>
              <w:pStyle w:val="af0"/>
              <w:spacing w:line="254" w:lineRule="auto"/>
              <w:jc w:val="both"/>
              <w:rPr>
                <w:spacing w:val="-12"/>
                <w:sz w:val="24"/>
                <w:szCs w:val="24"/>
                <w:lang w:val="en-US" w:eastAsia="en-US"/>
              </w:rPr>
            </w:pPr>
            <w:r>
              <w:rPr>
                <w:spacing w:val="-12"/>
                <w:sz w:val="24"/>
                <w:szCs w:val="24"/>
                <w:lang w:val="en-US" w:eastAsia="en-US"/>
              </w:rPr>
              <w:t>7.</w:t>
            </w:r>
          </w:p>
        </w:tc>
        <w:tc>
          <w:tcPr>
            <w:tcW w:w="2693" w:type="dxa"/>
            <w:tcBorders>
              <w:top w:val="single" w:sz="4" w:space="0" w:color="000000"/>
              <w:left w:val="single" w:sz="4" w:space="0" w:color="000000"/>
              <w:bottom w:val="single" w:sz="4" w:space="0" w:color="000000"/>
              <w:right w:val="single" w:sz="4" w:space="0" w:color="000000"/>
            </w:tcBorders>
            <w:hideMark/>
          </w:tcPr>
          <w:p w:rsidR="00786DDA" w:rsidRDefault="00786DDA">
            <w:pPr>
              <w:pStyle w:val="af0"/>
              <w:spacing w:line="254" w:lineRule="auto"/>
              <w:jc w:val="both"/>
              <w:rPr>
                <w:sz w:val="24"/>
                <w:szCs w:val="24"/>
                <w:lang w:val="ru-RU" w:eastAsia="en-US"/>
              </w:rPr>
            </w:pPr>
            <w:proofErr w:type="spellStart"/>
            <w:r>
              <w:rPr>
                <w:sz w:val="24"/>
                <w:szCs w:val="24"/>
                <w:lang w:val="ru-RU" w:eastAsia="en-US"/>
              </w:rPr>
              <w:t>Позиція</w:t>
            </w:r>
            <w:proofErr w:type="spellEnd"/>
            <w:r>
              <w:rPr>
                <w:sz w:val="24"/>
                <w:szCs w:val="24"/>
                <w:lang w:val="ru-RU" w:eastAsia="en-US"/>
              </w:rPr>
              <w:t xml:space="preserve"> №__________</w:t>
            </w:r>
          </w:p>
        </w:tc>
        <w:tc>
          <w:tcPr>
            <w:tcW w:w="3951" w:type="dxa"/>
            <w:tcBorders>
              <w:top w:val="single" w:sz="4" w:space="0" w:color="000000"/>
              <w:left w:val="single" w:sz="4" w:space="0" w:color="000000"/>
              <w:bottom w:val="single" w:sz="4" w:space="0" w:color="000000"/>
              <w:right w:val="single" w:sz="4" w:space="0" w:color="000000"/>
            </w:tcBorders>
            <w:vAlign w:val="center"/>
          </w:tcPr>
          <w:p w:rsidR="00786DDA" w:rsidRDefault="00786DDA">
            <w:pPr>
              <w:pStyle w:val="af0"/>
              <w:spacing w:line="254" w:lineRule="auto"/>
              <w:jc w:val="center"/>
              <w:rPr>
                <w:spacing w:val="-12"/>
                <w:sz w:val="24"/>
                <w:szCs w:val="24"/>
                <w:lang w:val="ru-RU" w:eastAsia="en-US"/>
              </w:rPr>
            </w:pPr>
          </w:p>
        </w:tc>
        <w:tc>
          <w:tcPr>
            <w:tcW w:w="2393" w:type="dxa"/>
            <w:tcBorders>
              <w:top w:val="single" w:sz="4" w:space="0" w:color="000000"/>
              <w:left w:val="single" w:sz="4" w:space="0" w:color="000000"/>
              <w:bottom w:val="single" w:sz="4" w:space="0" w:color="000000"/>
              <w:right w:val="single" w:sz="4" w:space="0" w:color="000000"/>
            </w:tcBorders>
            <w:vAlign w:val="center"/>
          </w:tcPr>
          <w:p w:rsidR="00786DDA" w:rsidRDefault="00786DDA">
            <w:pPr>
              <w:pStyle w:val="af0"/>
              <w:spacing w:line="254" w:lineRule="auto"/>
              <w:jc w:val="center"/>
              <w:rPr>
                <w:spacing w:val="-12"/>
                <w:sz w:val="24"/>
                <w:szCs w:val="24"/>
                <w:lang w:val="ru-RU" w:eastAsia="en-US"/>
              </w:rPr>
            </w:pPr>
          </w:p>
        </w:tc>
      </w:tr>
      <w:tr w:rsidR="00786DDA" w:rsidTr="00786DDA">
        <w:tc>
          <w:tcPr>
            <w:tcW w:w="534" w:type="dxa"/>
            <w:tcBorders>
              <w:top w:val="single" w:sz="4" w:space="0" w:color="000000"/>
              <w:left w:val="single" w:sz="4" w:space="0" w:color="000000"/>
              <w:bottom w:val="single" w:sz="4" w:space="0" w:color="000000"/>
              <w:right w:val="single" w:sz="4" w:space="0" w:color="000000"/>
            </w:tcBorders>
            <w:hideMark/>
          </w:tcPr>
          <w:p w:rsidR="00786DDA" w:rsidRDefault="00786DDA">
            <w:pPr>
              <w:pStyle w:val="af0"/>
              <w:spacing w:line="254" w:lineRule="auto"/>
              <w:jc w:val="both"/>
              <w:rPr>
                <w:spacing w:val="-12"/>
                <w:sz w:val="24"/>
                <w:szCs w:val="24"/>
                <w:lang w:val="en-US" w:eastAsia="en-US"/>
              </w:rPr>
            </w:pPr>
            <w:r>
              <w:rPr>
                <w:spacing w:val="-12"/>
                <w:sz w:val="24"/>
                <w:szCs w:val="24"/>
                <w:lang w:val="en-US" w:eastAsia="en-US"/>
              </w:rPr>
              <w:t>8.</w:t>
            </w:r>
          </w:p>
        </w:tc>
        <w:tc>
          <w:tcPr>
            <w:tcW w:w="2693" w:type="dxa"/>
            <w:tcBorders>
              <w:top w:val="single" w:sz="4" w:space="0" w:color="000000"/>
              <w:left w:val="single" w:sz="4" w:space="0" w:color="000000"/>
              <w:bottom w:val="single" w:sz="4" w:space="0" w:color="000000"/>
              <w:right w:val="single" w:sz="4" w:space="0" w:color="000000"/>
            </w:tcBorders>
            <w:hideMark/>
          </w:tcPr>
          <w:p w:rsidR="00786DDA" w:rsidRDefault="00786DDA">
            <w:pPr>
              <w:pStyle w:val="af0"/>
              <w:spacing w:line="254" w:lineRule="auto"/>
              <w:jc w:val="both"/>
              <w:rPr>
                <w:sz w:val="24"/>
                <w:szCs w:val="24"/>
                <w:lang w:val="ru-RU" w:eastAsia="en-US"/>
              </w:rPr>
            </w:pPr>
            <w:proofErr w:type="spellStart"/>
            <w:r>
              <w:rPr>
                <w:sz w:val="24"/>
                <w:szCs w:val="24"/>
                <w:lang w:val="ru-RU" w:eastAsia="en-US"/>
              </w:rPr>
              <w:t>Позиція</w:t>
            </w:r>
            <w:proofErr w:type="spellEnd"/>
            <w:r>
              <w:rPr>
                <w:sz w:val="24"/>
                <w:szCs w:val="24"/>
                <w:lang w:val="ru-RU" w:eastAsia="en-US"/>
              </w:rPr>
              <w:t xml:space="preserve"> №__________</w:t>
            </w:r>
          </w:p>
        </w:tc>
        <w:tc>
          <w:tcPr>
            <w:tcW w:w="3951" w:type="dxa"/>
            <w:tcBorders>
              <w:top w:val="single" w:sz="4" w:space="0" w:color="000000"/>
              <w:left w:val="single" w:sz="4" w:space="0" w:color="000000"/>
              <w:bottom w:val="single" w:sz="4" w:space="0" w:color="000000"/>
              <w:right w:val="single" w:sz="4" w:space="0" w:color="000000"/>
            </w:tcBorders>
            <w:vAlign w:val="center"/>
          </w:tcPr>
          <w:p w:rsidR="00786DDA" w:rsidRDefault="00786DDA">
            <w:pPr>
              <w:pStyle w:val="af0"/>
              <w:spacing w:line="254" w:lineRule="auto"/>
              <w:jc w:val="center"/>
              <w:rPr>
                <w:spacing w:val="-12"/>
                <w:sz w:val="24"/>
                <w:szCs w:val="24"/>
                <w:lang w:val="ru-RU" w:eastAsia="en-US"/>
              </w:rPr>
            </w:pPr>
          </w:p>
        </w:tc>
        <w:tc>
          <w:tcPr>
            <w:tcW w:w="2393" w:type="dxa"/>
            <w:tcBorders>
              <w:top w:val="single" w:sz="4" w:space="0" w:color="000000"/>
              <w:left w:val="single" w:sz="4" w:space="0" w:color="000000"/>
              <w:bottom w:val="single" w:sz="4" w:space="0" w:color="000000"/>
              <w:right w:val="single" w:sz="4" w:space="0" w:color="000000"/>
            </w:tcBorders>
            <w:vAlign w:val="center"/>
          </w:tcPr>
          <w:p w:rsidR="00786DDA" w:rsidRDefault="00786DDA">
            <w:pPr>
              <w:pStyle w:val="af0"/>
              <w:spacing w:line="254" w:lineRule="auto"/>
              <w:jc w:val="center"/>
              <w:rPr>
                <w:spacing w:val="-12"/>
                <w:sz w:val="24"/>
                <w:szCs w:val="24"/>
                <w:lang w:val="ru-RU" w:eastAsia="en-US"/>
              </w:rPr>
            </w:pPr>
          </w:p>
        </w:tc>
      </w:tr>
      <w:tr w:rsidR="00786DDA" w:rsidTr="00786DDA">
        <w:tc>
          <w:tcPr>
            <w:tcW w:w="534" w:type="dxa"/>
            <w:tcBorders>
              <w:top w:val="single" w:sz="4" w:space="0" w:color="000000"/>
              <w:left w:val="single" w:sz="4" w:space="0" w:color="000000"/>
              <w:bottom w:val="single" w:sz="4" w:space="0" w:color="000000"/>
              <w:right w:val="single" w:sz="4" w:space="0" w:color="000000"/>
            </w:tcBorders>
            <w:hideMark/>
          </w:tcPr>
          <w:p w:rsidR="00786DDA" w:rsidRDefault="00786DDA">
            <w:pPr>
              <w:pStyle w:val="af0"/>
              <w:spacing w:line="254" w:lineRule="auto"/>
              <w:jc w:val="both"/>
              <w:rPr>
                <w:spacing w:val="-12"/>
                <w:sz w:val="24"/>
                <w:szCs w:val="24"/>
                <w:lang w:val="en-US" w:eastAsia="en-US"/>
              </w:rPr>
            </w:pPr>
            <w:r>
              <w:rPr>
                <w:spacing w:val="-12"/>
                <w:sz w:val="24"/>
                <w:szCs w:val="24"/>
                <w:lang w:val="en-US" w:eastAsia="en-US"/>
              </w:rPr>
              <w:t>9.</w:t>
            </w:r>
          </w:p>
        </w:tc>
        <w:tc>
          <w:tcPr>
            <w:tcW w:w="2693" w:type="dxa"/>
            <w:tcBorders>
              <w:top w:val="single" w:sz="4" w:space="0" w:color="000000"/>
              <w:left w:val="single" w:sz="4" w:space="0" w:color="000000"/>
              <w:bottom w:val="single" w:sz="4" w:space="0" w:color="000000"/>
              <w:right w:val="single" w:sz="4" w:space="0" w:color="000000"/>
            </w:tcBorders>
            <w:hideMark/>
          </w:tcPr>
          <w:p w:rsidR="00786DDA" w:rsidRDefault="00786DDA">
            <w:pPr>
              <w:pStyle w:val="af0"/>
              <w:spacing w:line="254" w:lineRule="auto"/>
              <w:jc w:val="both"/>
              <w:rPr>
                <w:sz w:val="24"/>
                <w:szCs w:val="24"/>
                <w:lang w:val="ru-RU" w:eastAsia="en-US"/>
              </w:rPr>
            </w:pPr>
            <w:proofErr w:type="spellStart"/>
            <w:r>
              <w:rPr>
                <w:sz w:val="24"/>
                <w:szCs w:val="24"/>
                <w:lang w:val="ru-RU" w:eastAsia="en-US"/>
              </w:rPr>
              <w:t>Позиція</w:t>
            </w:r>
            <w:proofErr w:type="spellEnd"/>
            <w:r>
              <w:rPr>
                <w:sz w:val="24"/>
                <w:szCs w:val="24"/>
                <w:lang w:val="ru-RU" w:eastAsia="en-US"/>
              </w:rPr>
              <w:t xml:space="preserve"> №__________</w:t>
            </w:r>
          </w:p>
        </w:tc>
        <w:tc>
          <w:tcPr>
            <w:tcW w:w="3951" w:type="dxa"/>
            <w:tcBorders>
              <w:top w:val="single" w:sz="4" w:space="0" w:color="000000"/>
              <w:left w:val="single" w:sz="4" w:space="0" w:color="000000"/>
              <w:bottom w:val="single" w:sz="4" w:space="0" w:color="000000"/>
              <w:right w:val="single" w:sz="4" w:space="0" w:color="000000"/>
            </w:tcBorders>
            <w:vAlign w:val="center"/>
          </w:tcPr>
          <w:p w:rsidR="00786DDA" w:rsidRDefault="00786DDA">
            <w:pPr>
              <w:pStyle w:val="af0"/>
              <w:spacing w:line="254" w:lineRule="auto"/>
              <w:jc w:val="center"/>
              <w:rPr>
                <w:spacing w:val="-12"/>
                <w:sz w:val="24"/>
                <w:szCs w:val="24"/>
                <w:lang w:val="ru-RU" w:eastAsia="en-US"/>
              </w:rPr>
            </w:pPr>
          </w:p>
        </w:tc>
        <w:tc>
          <w:tcPr>
            <w:tcW w:w="2393" w:type="dxa"/>
            <w:tcBorders>
              <w:top w:val="single" w:sz="4" w:space="0" w:color="000000"/>
              <w:left w:val="single" w:sz="4" w:space="0" w:color="000000"/>
              <w:bottom w:val="single" w:sz="4" w:space="0" w:color="000000"/>
              <w:right w:val="single" w:sz="4" w:space="0" w:color="000000"/>
            </w:tcBorders>
            <w:vAlign w:val="center"/>
          </w:tcPr>
          <w:p w:rsidR="00786DDA" w:rsidRDefault="00786DDA">
            <w:pPr>
              <w:pStyle w:val="af0"/>
              <w:spacing w:line="254" w:lineRule="auto"/>
              <w:jc w:val="center"/>
              <w:rPr>
                <w:spacing w:val="-12"/>
                <w:sz w:val="24"/>
                <w:szCs w:val="24"/>
                <w:lang w:val="ru-RU" w:eastAsia="en-US"/>
              </w:rPr>
            </w:pPr>
          </w:p>
        </w:tc>
      </w:tr>
      <w:tr w:rsidR="00786DDA" w:rsidTr="00786DDA">
        <w:tc>
          <w:tcPr>
            <w:tcW w:w="534" w:type="dxa"/>
            <w:tcBorders>
              <w:top w:val="single" w:sz="4" w:space="0" w:color="000000"/>
              <w:left w:val="single" w:sz="4" w:space="0" w:color="000000"/>
              <w:bottom w:val="single" w:sz="4" w:space="0" w:color="000000"/>
              <w:right w:val="single" w:sz="4" w:space="0" w:color="000000"/>
            </w:tcBorders>
            <w:hideMark/>
          </w:tcPr>
          <w:p w:rsidR="00786DDA" w:rsidRDefault="00786DDA">
            <w:pPr>
              <w:pStyle w:val="af0"/>
              <w:spacing w:line="254" w:lineRule="auto"/>
              <w:jc w:val="both"/>
              <w:rPr>
                <w:spacing w:val="-12"/>
                <w:sz w:val="24"/>
                <w:szCs w:val="24"/>
                <w:lang w:val="en-US" w:eastAsia="en-US"/>
              </w:rPr>
            </w:pPr>
            <w:r>
              <w:rPr>
                <w:spacing w:val="-12"/>
                <w:sz w:val="24"/>
                <w:szCs w:val="24"/>
                <w:lang w:val="en-US" w:eastAsia="en-US"/>
              </w:rPr>
              <w:t>10.</w:t>
            </w:r>
          </w:p>
        </w:tc>
        <w:tc>
          <w:tcPr>
            <w:tcW w:w="2693" w:type="dxa"/>
            <w:tcBorders>
              <w:top w:val="single" w:sz="4" w:space="0" w:color="000000"/>
              <w:left w:val="single" w:sz="4" w:space="0" w:color="000000"/>
              <w:bottom w:val="single" w:sz="4" w:space="0" w:color="000000"/>
              <w:right w:val="single" w:sz="4" w:space="0" w:color="000000"/>
            </w:tcBorders>
            <w:hideMark/>
          </w:tcPr>
          <w:p w:rsidR="00786DDA" w:rsidRDefault="00786DDA">
            <w:pPr>
              <w:pStyle w:val="af0"/>
              <w:spacing w:line="254" w:lineRule="auto"/>
              <w:jc w:val="both"/>
              <w:rPr>
                <w:sz w:val="24"/>
                <w:szCs w:val="24"/>
                <w:lang w:val="ru-RU" w:eastAsia="en-US"/>
              </w:rPr>
            </w:pPr>
            <w:proofErr w:type="spellStart"/>
            <w:r>
              <w:rPr>
                <w:sz w:val="24"/>
                <w:szCs w:val="24"/>
                <w:lang w:val="ru-RU" w:eastAsia="en-US"/>
              </w:rPr>
              <w:t>Позиція</w:t>
            </w:r>
            <w:proofErr w:type="spellEnd"/>
            <w:r>
              <w:rPr>
                <w:sz w:val="24"/>
                <w:szCs w:val="24"/>
                <w:lang w:val="ru-RU" w:eastAsia="en-US"/>
              </w:rPr>
              <w:t xml:space="preserve"> №__________</w:t>
            </w:r>
          </w:p>
        </w:tc>
        <w:tc>
          <w:tcPr>
            <w:tcW w:w="3951" w:type="dxa"/>
            <w:tcBorders>
              <w:top w:val="single" w:sz="4" w:space="0" w:color="000000"/>
              <w:left w:val="single" w:sz="4" w:space="0" w:color="000000"/>
              <w:bottom w:val="single" w:sz="4" w:space="0" w:color="000000"/>
              <w:right w:val="single" w:sz="4" w:space="0" w:color="000000"/>
            </w:tcBorders>
            <w:vAlign w:val="center"/>
          </w:tcPr>
          <w:p w:rsidR="00786DDA" w:rsidRDefault="00786DDA">
            <w:pPr>
              <w:pStyle w:val="af0"/>
              <w:spacing w:line="254" w:lineRule="auto"/>
              <w:jc w:val="center"/>
              <w:rPr>
                <w:spacing w:val="-12"/>
                <w:sz w:val="24"/>
                <w:szCs w:val="24"/>
                <w:lang w:val="ru-RU" w:eastAsia="en-US"/>
              </w:rPr>
            </w:pPr>
          </w:p>
        </w:tc>
        <w:tc>
          <w:tcPr>
            <w:tcW w:w="2393" w:type="dxa"/>
            <w:tcBorders>
              <w:top w:val="single" w:sz="4" w:space="0" w:color="000000"/>
              <w:left w:val="single" w:sz="4" w:space="0" w:color="000000"/>
              <w:bottom w:val="single" w:sz="4" w:space="0" w:color="000000"/>
              <w:right w:val="single" w:sz="4" w:space="0" w:color="000000"/>
            </w:tcBorders>
            <w:vAlign w:val="center"/>
          </w:tcPr>
          <w:p w:rsidR="00786DDA" w:rsidRDefault="00786DDA">
            <w:pPr>
              <w:pStyle w:val="af0"/>
              <w:spacing w:line="254" w:lineRule="auto"/>
              <w:jc w:val="center"/>
              <w:rPr>
                <w:spacing w:val="-12"/>
                <w:sz w:val="24"/>
                <w:szCs w:val="24"/>
                <w:lang w:val="ru-RU" w:eastAsia="en-US"/>
              </w:rPr>
            </w:pPr>
          </w:p>
        </w:tc>
      </w:tr>
      <w:tr w:rsidR="00786DDA" w:rsidTr="00786DDA">
        <w:tc>
          <w:tcPr>
            <w:tcW w:w="534" w:type="dxa"/>
            <w:tcBorders>
              <w:top w:val="single" w:sz="4" w:space="0" w:color="000000"/>
              <w:left w:val="single" w:sz="4" w:space="0" w:color="000000"/>
              <w:bottom w:val="single" w:sz="4" w:space="0" w:color="000000"/>
              <w:right w:val="single" w:sz="4" w:space="0" w:color="000000"/>
            </w:tcBorders>
            <w:hideMark/>
          </w:tcPr>
          <w:p w:rsidR="00786DDA" w:rsidRDefault="00786DDA">
            <w:pPr>
              <w:pStyle w:val="af0"/>
              <w:spacing w:line="254" w:lineRule="auto"/>
              <w:jc w:val="both"/>
              <w:rPr>
                <w:spacing w:val="-12"/>
                <w:sz w:val="24"/>
                <w:szCs w:val="24"/>
                <w:lang w:val="en-US" w:eastAsia="en-US"/>
              </w:rPr>
            </w:pPr>
            <w:r>
              <w:rPr>
                <w:spacing w:val="-12"/>
                <w:sz w:val="24"/>
                <w:szCs w:val="24"/>
                <w:lang w:val="en-US" w:eastAsia="en-US"/>
              </w:rPr>
              <w:t>11.</w:t>
            </w:r>
          </w:p>
        </w:tc>
        <w:tc>
          <w:tcPr>
            <w:tcW w:w="2693" w:type="dxa"/>
            <w:tcBorders>
              <w:top w:val="single" w:sz="4" w:space="0" w:color="000000"/>
              <w:left w:val="single" w:sz="4" w:space="0" w:color="000000"/>
              <w:bottom w:val="single" w:sz="4" w:space="0" w:color="000000"/>
              <w:right w:val="single" w:sz="4" w:space="0" w:color="000000"/>
            </w:tcBorders>
            <w:hideMark/>
          </w:tcPr>
          <w:p w:rsidR="00786DDA" w:rsidRDefault="00786DDA">
            <w:pPr>
              <w:pStyle w:val="af0"/>
              <w:spacing w:line="254" w:lineRule="auto"/>
              <w:jc w:val="both"/>
              <w:rPr>
                <w:sz w:val="24"/>
                <w:szCs w:val="24"/>
                <w:lang w:val="ru-RU" w:eastAsia="en-US"/>
              </w:rPr>
            </w:pPr>
            <w:proofErr w:type="spellStart"/>
            <w:r>
              <w:rPr>
                <w:sz w:val="24"/>
                <w:szCs w:val="24"/>
                <w:lang w:val="ru-RU" w:eastAsia="en-US"/>
              </w:rPr>
              <w:t>Позиція</w:t>
            </w:r>
            <w:proofErr w:type="spellEnd"/>
            <w:r>
              <w:rPr>
                <w:sz w:val="24"/>
                <w:szCs w:val="24"/>
                <w:lang w:val="ru-RU" w:eastAsia="en-US"/>
              </w:rPr>
              <w:t xml:space="preserve"> №__________</w:t>
            </w:r>
          </w:p>
        </w:tc>
        <w:tc>
          <w:tcPr>
            <w:tcW w:w="3951" w:type="dxa"/>
            <w:tcBorders>
              <w:top w:val="single" w:sz="4" w:space="0" w:color="000000"/>
              <w:left w:val="single" w:sz="4" w:space="0" w:color="000000"/>
              <w:bottom w:val="single" w:sz="4" w:space="0" w:color="000000"/>
              <w:right w:val="single" w:sz="4" w:space="0" w:color="000000"/>
            </w:tcBorders>
            <w:vAlign w:val="center"/>
          </w:tcPr>
          <w:p w:rsidR="00786DDA" w:rsidRDefault="00786DDA">
            <w:pPr>
              <w:pStyle w:val="af0"/>
              <w:spacing w:line="254" w:lineRule="auto"/>
              <w:jc w:val="center"/>
              <w:rPr>
                <w:spacing w:val="-12"/>
                <w:sz w:val="24"/>
                <w:szCs w:val="24"/>
                <w:lang w:val="ru-RU" w:eastAsia="en-US"/>
              </w:rPr>
            </w:pPr>
          </w:p>
        </w:tc>
        <w:tc>
          <w:tcPr>
            <w:tcW w:w="2393" w:type="dxa"/>
            <w:tcBorders>
              <w:top w:val="single" w:sz="4" w:space="0" w:color="000000"/>
              <w:left w:val="single" w:sz="4" w:space="0" w:color="000000"/>
              <w:bottom w:val="single" w:sz="4" w:space="0" w:color="000000"/>
              <w:right w:val="single" w:sz="4" w:space="0" w:color="000000"/>
            </w:tcBorders>
            <w:vAlign w:val="center"/>
          </w:tcPr>
          <w:p w:rsidR="00786DDA" w:rsidRDefault="00786DDA">
            <w:pPr>
              <w:pStyle w:val="af0"/>
              <w:spacing w:line="254" w:lineRule="auto"/>
              <w:jc w:val="center"/>
              <w:rPr>
                <w:spacing w:val="-12"/>
                <w:sz w:val="24"/>
                <w:szCs w:val="24"/>
                <w:lang w:val="ru-RU" w:eastAsia="en-US"/>
              </w:rPr>
            </w:pPr>
          </w:p>
        </w:tc>
      </w:tr>
      <w:tr w:rsidR="00786DDA" w:rsidTr="00786DDA">
        <w:tc>
          <w:tcPr>
            <w:tcW w:w="534" w:type="dxa"/>
            <w:tcBorders>
              <w:top w:val="single" w:sz="4" w:space="0" w:color="000000"/>
              <w:left w:val="single" w:sz="4" w:space="0" w:color="000000"/>
              <w:bottom w:val="single" w:sz="4" w:space="0" w:color="000000"/>
              <w:right w:val="single" w:sz="4" w:space="0" w:color="000000"/>
            </w:tcBorders>
            <w:hideMark/>
          </w:tcPr>
          <w:p w:rsidR="00786DDA" w:rsidRDefault="00786DDA">
            <w:pPr>
              <w:pStyle w:val="af0"/>
              <w:spacing w:line="254" w:lineRule="auto"/>
              <w:jc w:val="both"/>
              <w:rPr>
                <w:spacing w:val="-12"/>
                <w:sz w:val="24"/>
                <w:szCs w:val="24"/>
                <w:lang w:val="en-US" w:eastAsia="en-US"/>
              </w:rPr>
            </w:pPr>
            <w:r>
              <w:rPr>
                <w:spacing w:val="-12"/>
                <w:sz w:val="24"/>
                <w:szCs w:val="24"/>
                <w:lang w:val="en-US" w:eastAsia="en-US"/>
              </w:rPr>
              <w:t>12.</w:t>
            </w:r>
          </w:p>
        </w:tc>
        <w:tc>
          <w:tcPr>
            <w:tcW w:w="2693" w:type="dxa"/>
            <w:tcBorders>
              <w:top w:val="single" w:sz="4" w:space="0" w:color="000000"/>
              <w:left w:val="single" w:sz="4" w:space="0" w:color="000000"/>
              <w:bottom w:val="single" w:sz="4" w:space="0" w:color="000000"/>
              <w:right w:val="single" w:sz="4" w:space="0" w:color="000000"/>
            </w:tcBorders>
            <w:hideMark/>
          </w:tcPr>
          <w:p w:rsidR="00786DDA" w:rsidRDefault="00786DDA">
            <w:pPr>
              <w:pStyle w:val="af0"/>
              <w:spacing w:line="254" w:lineRule="auto"/>
              <w:jc w:val="both"/>
              <w:rPr>
                <w:sz w:val="24"/>
                <w:szCs w:val="24"/>
                <w:lang w:val="ru-RU" w:eastAsia="en-US"/>
              </w:rPr>
            </w:pPr>
            <w:proofErr w:type="spellStart"/>
            <w:r>
              <w:rPr>
                <w:sz w:val="24"/>
                <w:szCs w:val="24"/>
                <w:lang w:val="ru-RU" w:eastAsia="en-US"/>
              </w:rPr>
              <w:t>Позиція</w:t>
            </w:r>
            <w:proofErr w:type="spellEnd"/>
            <w:r>
              <w:rPr>
                <w:sz w:val="24"/>
                <w:szCs w:val="24"/>
                <w:lang w:val="ru-RU" w:eastAsia="en-US"/>
              </w:rPr>
              <w:t xml:space="preserve"> №__________</w:t>
            </w:r>
          </w:p>
        </w:tc>
        <w:tc>
          <w:tcPr>
            <w:tcW w:w="3951" w:type="dxa"/>
            <w:tcBorders>
              <w:top w:val="single" w:sz="4" w:space="0" w:color="000000"/>
              <w:left w:val="single" w:sz="4" w:space="0" w:color="000000"/>
              <w:bottom w:val="single" w:sz="4" w:space="0" w:color="000000"/>
              <w:right w:val="single" w:sz="4" w:space="0" w:color="000000"/>
            </w:tcBorders>
            <w:vAlign w:val="center"/>
          </w:tcPr>
          <w:p w:rsidR="00786DDA" w:rsidRDefault="00786DDA">
            <w:pPr>
              <w:pStyle w:val="af0"/>
              <w:spacing w:line="254" w:lineRule="auto"/>
              <w:jc w:val="center"/>
              <w:rPr>
                <w:spacing w:val="-12"/>
                <w:sz w:val="24"/>
                <w:szCs w:val="24"/>
                <w:lang w:val="ru-RU" w:eastAsia="en-US"/>
              </w:rPr>
            </w:pPr>
          </w:p>
        </w:tc>
        <w:tc>
          <w:tcPr>
            <w:tcW w:w="2393" w:type="dxa"/>
            <w:tcBorders>
              <w:top w:val="single" w:sz="4" w:space="0" w:color="000000"/>
              <w:left w:val="single" w:sz="4" w:space="0" w:color="000000"/>
              <w:bottom w:val="single" w:sz="4" w:space="0" w:color="000000"/>
              <w:right w:val="single" w:sz="4" w:space="0" w:color="000000"/>
            </w:tcBorders>
            <w:vAlign w:val="center"/>
          </w:tcPr>
          <w:p w:rsidR="00786DDA" w:rsidRDefault="00786DDA">
            <w:pPr>
              <w:pStyle w:val="af0"/>
              <w:spacing w:line="254" w:lineRule="auto"/>
              <w:jc w:val="center"/>
              <w:rPr>
                <w:spacing w:val="-12"/>
                <w:sz w:val="24"/>
                <w:szCs w:val="24"/>
                <w:lang w:val="ru-RU" w:eastAsia="en-US"/>
              </w:rPr>
            </w:pPr>
          </w:p>
        </w:tc>
      </w:tr>
      <w:tr w:rsidR="00786DDA" w:rsidTr="00786DDA">
        <w:tc>
          <w:tcPr>
            <w:tcW w:w="534" w:type="dxa"/>
            <w:tcBorders>
              <w:top w:val="single" w:sz="4" w:space="0" w:color="000000"/>
              <w:left w:val="single" w:sz="4" w:space="0" w:color="000000"/>
              <w:bottom w:val="single" w:sz="4" w:space="0" w:color="000000"/>
              <w:right w:val="single" w:sz="4" w:space="0" w:color="000000"/>
            </w:tcBorders>
            <w:hideMark/>
          </w:tcPr>
          <w:p w:rsidR="00786DDA" w:rsidRDefault="00786DDA">
            <w:pPr>
              <w:pStyle w:val="af0"/>
              <w:spacing w:line="254" w:lineRule="auto"/>
              <w:jc w:val="both"/>
              <w:rPr>
                <w:spacing w:val="-12"/>
                <w:sz w:val="24"/>
                <w:szCs w:val="24"/>
                <w:lang w:val="en-US" w:eastAsia="en-US"/>
              </w:rPr>
            </w:pPr>
            <w:r>
              <w:rPr>
                <w:spacing w:val="-12"/>
                <w:sz w:val="24"/>
                <w:szCs w:val="24"/>
                <w:lang w:val="en-US" w:eastAsia="en-US"/>
              </w:rPr>
              <w:t>1</w:t>
            </w:r>
            <w:r>
              <w:rPr>
                <w:spacing w:val="-12"/>
                <w:sz w:val="24"/>
                <w:szCs w:val="24"/>
                <w:lang w:val="ru-RU" w:eastAsia="en-US"/>
              </w:rPr>
              <w:t>3</w:t>
            </w:r>
            <w:r>
              <w:rPr>
                <w:spacing w:val="-12"/>
                <w:sz w:val="24"/>
                <w:szCs w:val="24"/>
                <w:lang w:val="en-US" w:eastAsia="en-US"/>
              </w:rPr>
              <w:t>.</w:t>
            </w:r>
          </w:p>
        </w:tc>
        <w:tc>
          <w:tcPr>
            <w:tcW w:w="2693" w:type="dxa"/>
            <w:tcBorders>
              <w:top w:val="single" w:sz="4" w:space="0" w:color="000000"/>
              <w:left w:val="single" w:sz="4" w:space="0" w:color="000000"/>
              <w:bottom w:val="single" w:sz="4" w:space="0" w:color="000000"/>
              <w:right w:val="single" w:sz="4" w:space="0" w:color="000000"/>
            </w:tcBorders>
            <w:hideMark/>
          </w:tcPr>
          <w:p w:rsidR="00786DDA" w:rsidRDefault="00786DDA">
            <w:pPr>
              <w:pStyle w:val="af0"/>
              <w:spacing w:line="254" w:lineRule="auto"/>
              <w:jc w:val="both"/>
              <w:rPr>
                <w:spacing w:val="-12"/>
                <w:sz w:val="24"/>
                <w:szCs w:val="24"/>
                <w:lang w:val="ru-RU" w:eastAsia="en-US"/>
              </w:rPr>
            </w:pPr>
            <w:proofErr w:type="spellStart"/>
            <w:r>
              <w:rPr>
                <w:sz w:val="24"/>
                <w:szCs w:val="24"/>
                <w:lang w:val="ru-RU" w:eastAsia="en-US"/>
              </w:rPr>
              <w:t>Позиція</w:t>
            </w:r>
            <w:proofErr w:type="spellEnd"/>
            <w:r>
              <w:rPr>
                <w:sz w:val="24"/>
                <w:szCs w:val="24"/>
                <w:lang w:val="ru-RU" w:eastAsia="en-US"/>
              </w:rPr>
              <w:t xml:space="preserve"> №__________</w:t>
            </w:r>
          </w:p>
        </w:tc>
        <w:tc>
          <w:tcPr>
            <w:tcW w:w="3951" w:type="dxa"/>
            <w:tcBorders>
              <w:top w:val="single" w:sz="4" w:space="0" w:color="000000"/>
              <w:left w:val="single" w:sz="4" w:space="0" w:color="000000"/>
              <w:bottom w:val="single" w:sz="4" w:space="0" w:color="000000"/>
              <w:right w:val="single" w:sz="4" w:space="0" w:color="000000"/>
            </w:tcBorders>
            <w:vAlign w:val="center"/>
          </w:tcPr>
          <w:p w:rsidR="00786DDA" w:rsidRDefault="00786DDA">
            <w:pPr>
              <w:pStyle w:val="af0"/>
              <w:spacing w:line="254" w:lineRule="auto"/>
              <w:jc w:val="center"/>
              <w:rPr>
                <w:spacing w:val="-12"/>
                <w:sz w:val="24"/>
                <w:szCs w:val="24"/>
                <w:lang w:val="ru-RU" w:eastAsia="en-US"/>
              </w:rPr>
            </w:pPr>
          </w:p>
        </w:tc>
        <w:tc>
          <w:tcPr>
            <w:tcW w:w="2393" w:type="dxa"/>
            <w:tcBorders>
              <w:top w:val="single" w:sz="4" w:space="0" w:color="000000"/>
              <w:left w:val="single" w:sz="4" w:space="0" w:color="000000"/>
              <w:bottom w:val="single" w:sz="4" w:space="0" w:color="000000"/>
              <w:right w:val="single" w:sz="4" w:space="0" w:color="000000"/>
            </w:tcBorders>
            <w:vAlign w:val="center"/>
          </w:tcPr>
          <w:p w:rsidR="00786DDA" w:rsidRDefault="00786DDA">
            <w:pPr>
              <w:pStyle w:val="af0"/>
              <w:spacing w:line="254" w:lineRule="auto"/>
              <w:jc w:val="center"/>
              <w:rPr>
                <w:spacing w:val="-12"/>
                <w:sz w:val="24"/>
                <w:szCs w:val="24"/>
                <w:lang w:val="ru-RU" w:eastAsia="en-US"/>
              </w:rPr>
            </w:pPr>
          </w:p>
        </w:tc>
      </w:tr>
      <w:tr w:rsidR="00786DDA" w:rsidTr="00786DDA">
        <w:tc>
          <w:tcPr>
            <w:tcW w:w="7178" w:type="dxa"/>
            <w:gridSpan w:val="3"/>
            <w:tcBorders>
              <w:top w:val="single" w:sz="4" w:space="0" w:color="000000"/>
              <w:left w:val="single" w:sz="4" w:space="0" w:color="000000"/>
              <w:bottom w:val="single" w:sz="4" w:space="0" w:color="000000"/>
              <w:right w:val="single" w:sz="4" w:space="0" w:color="000000"/>
            </w:tcBorders>
            <w:hideMark/>
          </w:tcPr>
          <w:p w:rsidR="00786DDA" w:rsidRDefault="00786DDA">
            <w:pPr>
              <w:pStyle w:val="af0"/>
              <w:spacing w:line="254" w:lineRule="auto"/>
              <w:rPr>
                <w:b/>
                <w:spacing w:val="-12"/>
                <w:sz w:val="24"/>
                <w:szCs w:val="24"/>
                <w:lang w:val="ru-RU" w:eastAsia="en-US"/>
              </w:rPr>
            </w:pPr>
            <w:proofErr w:type="spellStart"/>
            <w:r>
              <w:rPr>
                <w:b/>
                <w:spacing w:val="-12"/>
                <w:sz w:val="24"/>
                <w:szCs w:val="24"/>
                <w:lang w:val="ru-RU" w:eastAsia="en-US"/>
              </w:rPr>
              <w:t>Оголошена</w:t>
            </w:r>
            <w:proofErr w:type="spellEnd"/>
            <w:r>
              <w:rPr>
                <w:b/>
                <w:spacing w:val="-12"/>
                <w:sz w:val="24"/>
                <w:szCs w:val="24"/>
                <w:lang w:val="ru-RU" w:eastAsia="en-US"/>
              </w:rPr>
              <w:t xml:space="preserve"> </w:t>
            </w:r>
            <w:proofErr w:type="spellStart"/>
            <w:r>
              <w:rPr>
                <w:b/>
                <w:spacing w:val="-12"/>
                <w:sz w:val="24"/>
                <w:szCs w:val="24"/>
                <w:lang w:val="ru-RU" w:eastAsia="en-US"/>
              </w:rPr>
              <w:t>вартість</w:t>
            </w:r>
            <w:proofErr w:type="spellEnd"/>
            <w:r>
              <w:rPr>
                <w:b/>
                <w:spacing w:val="-12"/>
                <w:sz w:val="24"/>
                <w:szCs w:val="24"/>
                <w:lang w:val="ru-RU" w:eastAsia="en-US"/>
              </w:rPr>
              <w:t xml:space="preserve"> разом:</w:t>
            </w:r>
          </w:p>
        </w:tc>
        <w:tc>
          <w:tcPr>
            <w:tcW w:w="2393" w:type="dxa"/>
            <w:tcBorders>
              <w:top w:val="single" w:sz="4" w:space="0" w:color="000000"/>
              <w:left w:val="single" w:sz="4" w:space="0" w:color="000000"/>
              <w:bottom w:val="single" w:sz="4" w:space="0" w:color="000000"/>
              <w:right w:val="single" w:sz="4" w:space="0" w:color="000000"/>
            </w:tcBorders>
          </w:tcPr>
          <w:p w:rsidR="00786DDA" w:rsidRDefault="00786DDA">
            <w:pPr>
              <w:pStyle w:val="af0"/>
              <w:spacing w:line="254" w:lineRule="auto"/>
              <w:jc w:val="center"/>
              <w:rPr>
                <w:b/>
                <w:spacing w:val="-12"/>
                <w:sz w:val="24"/>
                <w:szCs w:val="24"/>
                <w:lang w:val="ru-RU" w:eastAsia="en-US"/>
              </w:rPr>
            </w:pPr>
          </w:p>
        </w:tc>
      </w:tr>
    </w:tbl>
    <w:p w:rsidR="00786DDA" w:rsidRDefault="00786DDA" w:rsidP="00786DDA">
      <w:pPr>
        <w:pStyle w:val="af0"/>
        <w:jc w:val="center"/>
        <w:rPr>
          <w:spacing w:val="-12"/>
          <w:sz w:val="24"/>
          <w:szCs w:val="24"/>
        </w:rPr>
      </w:pPr>
      <w:r>
        <w:rPr>
          <w:spacing w:val="-12"/>
          <w:sz w:val="24"/>
          <w:szCs w:val="24"/>
        </w:rPr>
        <w:t xml:space="preserve">Зберігач і </w:t>
      </w:r>
      <w:proofErr w:type="spellStart"/>
      <w:r>
        <w:rPr>
          <w:spacing w:val="-12"/>
          <w:sz w:val="24"/>
          <w:szCs w:val="24"/>
        </w:rPr>
        <w:t>Поклажодавець</w:t>
      </w:r>
      <w:proofErr w:type="spellEnd"/>
      <w:r>
        <w:rPr>
          <w:spacing w:val="-12"/>
          <w:sz w:val="24"/>
          <w:szCs w:val="24"/>
        </w:rPr>
        <w:t xml:space="preserve"> не мають зауважень до стану майна та його упакування. вищевказаного Майна/мають такі зауваження до стану Майна та його упакування:_______________</w:t>
      </w:r>
    </w:p>
    <w:p w:rsidR="00786DDA" w:rsidRDefault="00786DDA" w:rsidP="00786DDA">
      <w:pPr>
        <w:pStyle w:val="af0"/>
        <w:ind w:firstLine="709"/>
        <w:rPr>
          <w:spacing w:val="-12"/>
          <w:sz w:val="24"/>
          <w:szCs w:val="24"/>
        </w:rPr>
      </w:pPr>
      <w:r>
        <w:rPr>
          <w:spacing w:val="-12"/>
          <w:sz w:val="24"/>
          <w:szCs w:val="24"/>
        </w:rPr>
        <w:t>________________________________________________________________________________</w:t>
      </w:r>
    </w:p>
    <w:p w:rsidR="00786DDA" w:rsidRDefault="00786DDA" w:rsidP="00786DDA">
      <w:pPr>
        <w:pStyle w:val="af0"/>
        <w:ind w:firstLine="709"/>
        <w:rPr>
          <w:spacing w:val="-12"/>
          <w:sz w:val="24"/>
          <w:szCs w:val="24"/>
        </w:rPr>
      </w:pPr>
      <w:r>
        <w:rPr>
          <w:spacing w:val="-12"/>
          <w:sz w:val="24"/>
          <w:szCs w:val="24"/>
        </w:rPr>
        <w:t xml:space="preserve">Акт складений у 2-х автентичних примірниках по одному для представників Зберігача та </w:t>
      </w:r>
      <w:proofErr w:type="spellStart"/>
      <w:r>
        <w:rPr>
          <w:spacing w:val="-12"/>
          <w:sz w:val="24"/>
          <w:szCs w:val="24"/>
        </w:rPr>
        <w:t>Поклажодавця</w:t>
      </w:r>
      <w:proofErr w:type="spellEnd"/>
      <w:r>
        <w:rPr>
          <w:spacing w:val="-12"/>
          <w:sz w:val="24"/>
          <w:szCs w:val="24"/>
        </w:rPr>
        <w:t>.</w:t>
      </w:r>
    </w:p>
    <w:p w:rsidR="00786DDA" w:rsidRDefault="00786DDA" w:rsidP="00786DDA">
      <w:pPr>
        <w:pStyle w:val="af0"/>
        <w:rPr>
          <w:sz w:val="24"/>
          <w:szCs w:val="24"/>
        </w:rPr>
      </w:pPr>
    </w:p>
    <w:tbl>
      <w:tblPr>
        <w:tblW w:w="9828" w:type="dxa"/>
        <w:tblLook w:val="01E0" w:firstRow="1" w:lastRow="1" w:firstColumn="1" w:lastColumn="1" w:noHBand="0" w:noVBand="0"/>
      </w:tblPr>
      <w:tblGrid>
        <w:gridCol w:w="4968"/>
        <w:gridCol w:w="4860"/>
      </w:tblGrid>
      <w:tr w:rsidR="00786DDA" w:rsidTr="00786DDA">
        <w:tc>
          <w:tcPr>
            <w:tcW w:w="4968" w:type="dxa"/>
          </w:tcPr>
          <w:p w:rsidR="00786DDA" w:rsidRPr="00276BAE" w:rsidRDefault="00786DDA">
            <w:pPr>
              <w:pStyle w:val="a7"/>
              <w:tabs>
                <w:tab w:val="left" w:pos="6237"/>
              </w:tabs>
              <w:spacing w:line="254" w:lineRule="auto"/>
              <w:ind w:right="-108"/>
              <w:jc w:val="left"/>
              <w:rPr>
                <w:rFonts w:eastAsia="SimSun"/>
                <w:b w:val="0"/>
                <w:szCs w:val="24"/>
                <w:lang w:eastAsia="en-US"/>
              </w:rPr>
            </w:pPr>
          </w:p>
          <w:p w:rsidR="00786DDA" w:rsidRDefault="00786DDA">
            <w:pPr>
              <w:pStyle w:val="a7"/>
              <w:tabs>
                <w:tab w:val="left" w:pos="6237"/>
              </w:tabs>
              <w:spacing w:line="254" w:lineRule="auto"/>
              <w:ind w:right="-108"/>
              <w:rPr>
                <w:rFonts w:eastAsia="SimSun"/>
                <w:szCs w:val="24"/>
                <w:lang w:val="uk-UA" w:eastAsia="en-US"/>
              </w:rPr>
            </w:pPr>
            <w:r>
              <w:rPr>
                <w:rFonts w:eastAsia="SimSun"/>
                <w:szCs w:val="24"/>
                <w:lang w:val="uk-UA" w:eastAsia="en-US"/>
              </w:rPr>
              <w:t>ЗБЕРІГАЧ</w:t>
            </w:r>
          </w:p>
          <w:p w:rsidR="00786DDA" w:rsidRDefault="00786DDA">
            <w:pPr>
              <w:pStyle w:val="a7"/>
              <w:tabs>
                <w:tab w:val="left" w:pos="6237"/>
              </w:tabs>
              <w:spacing w:line="254" w:lineRule="auto"/>
              <w:ind w:right="-108"/>
              <w:jc w:val="left"/>
              <w:rPr>
                <w:rFonts w:eastAsia="SimSun"/>
                <w:b w:val="0"/>
                <w:szCs w:val="24"/>
                <w:highlight w:val="yellow"/>
                <w:lang w:val="uk-UA" w:eastAsia="en-US"/>
              </w:rPr>
            </w:pPr>
          </w:p>
          <w:p w:rsidR="00786DDA" w:rsidRDefault="00786DDA">
            <w:pPr>
              <w:pStyle w:val="a7"/>
              <w:tabs>
                <w:tab w:val="left" w:pos="6237"/>
              </w:tabs>
              <w:spacing w:line="254" w:lineRule="auto"/>
              <w:ind w:right="-108"/>
              <w:jc w:val="left"/>
              <w:rPr>
                <w:rFonts w:eastAsia="SimSun"/>
                <w:b w:val="0"/>
                <w:szCs w:val="24"/>
                <w:highlight w:val="yellow"/>
                <w:lang w:val="uk-UA" w:eastAsia="en-US"/>
              </w:rPr>
            </w:pPr>
          </w:p>
          <w:p w:rsidR="00786DDA" w:rsidRDefault="00786DDA">
            <w:pPr>
              <w:pStyle w:val="a7"/>
              <w:tabs>
                <w:tab w:val="left" w:pos="6237"/>
              </w:tabs>
              <w:spacing w:line="254" w:lineRule="auto"/>
              <w:ind w:right="-108"/>
              <w:rPr>
                <w:rFonts w:eastAsia="SimSun"/>
                <w:b w:val="0"/>
                <w:szCs w:val="24"/>
                <w:lang w:val="uk-UA" w:eastAsia="en-US"/>
              </w:rPr>
            </w:pPr>
            <w:r>
              <w:rPr>
                <w:rFonts w:eastAsia="SimSun"/>
                <w:b w:val="0"/>
                <w:szCs w:val="24"/>
                <w:lang w:val="uk-UA" w:eastAsia="en-US"/>
              </w:rPr>
              <w:t xml:space="preserve">________________ </w:t>
            </w:r>
          </w:p>
        </w:tc>
        <w:tc>
          <w:tcPr>
            <w:tcW w:w="4860" w:type="dxa"/>
          </w:tcPr>
          <w:p w:rsidR="00786DDA" w:rsidRPr="00786DDA" w:rsidRDefault="00786DDA">
            <w:pPr>
              <w:pStyle w:val="a7"/>
              <w:tabs>
                <w:tab w:val="left" w:pos="6237"/>
              </w:tabs>
              <w:spacing w:line="254" w:lineRule="auto"/>
              <w:ind w:right="-108"/>
              <w:jc w:val="left"/>
              <w:rPr>
                <w:rFonts w:eastAsia="SimSun"/>
                <w:b w:val="0"/>
                <w:szCs w:val="24"/>
                <w:lang w:val="en-US" w:eastAsia="en-US"/>
              </w:rPr>
            </w:pPr>
          </w:p>
          <w:p w:rsidR="00786DDA" w:rsidRDefault="00786DDA">
            <w:pPr>
              <w:pStyle w:val="a7"/>
              <w:tabs>
                <w:tab w:val="left" w:pos="6237"/>
              </w:tabs>
              <w:spacing w:line="254" w:lineRule="auto"/>
              <w:ind w:right="-108"/>
              <w:rPr>
                <w:rFonts w:eastAsia="SimSun"/>
                <w:szCs w:val="24"/>
                <w:lang w:val="uk-UA" w:eastAsia="en-US"/>
              </w:rPr>
            </w:pPr>
            <w:r>
              <w:rPr>
                <w:rFonts w:eastAsia="SimSun"/>
                <w:szCs w:val="24"/>
                <w:lang w:val="uk-UA" w:eastAsia="en-US"/>
              </w:rPr>
              <w:t>ПОКЛАЖОДАВЕЦЬ</w:t>
            </w:r>
          </w:p>
          <w:p w:rsidR="00786DDA" w:rsidRDefault="00786DDA">
            <w:pPr>
              <w:pStyle w:val="a7"/>
              <w:tabs>
                <w:tab w:val="left" w:pos="6237"/>
              </w:tabs>
              <w:spacing w:line="254" w:lineRule="auto"/>
              <w:ind w:right="-108"/>
              <w:jc w:val="left"/>
              <w:rPr>
                <w:rFonts w:eastAsia="SimSun"/>
                <w:b w:val="0"/>
                <w:szCs w:val="24"/>
                <w:highlight w:val="yellow"/>
                <w:lang w:val="uk-UA" w:eastAsia="en-US"/>
              </w:rPr>
            </w:pPr>
          </w:p>
          <w:p w:rsidR="00786DDA" w:rsidRDefault="00786DDA">
            <w:pPr>
              <w:pStyle w:val="a7"/>
              <w:tabs>
                <w:tab w:val="left" w:pos="6237"/>
              </w:tabs>
              <w:spacing w:line="254" w:lineRule="auto"/>
              <w:ind w:right="-108"/>
              <w:jc w:val="left"/>
              <w:rPr>
                <w:rFonts w:eastAsia="SimSun"/>
                <w:b w:val="0"/>
                <w:szCs w:val="24"/>
                <w:highlight w:val="yellow"/>
                <w:lang w:val="uk-UA" w:eastAsia="en-US"/>
              </w:rPr>
            </w:pPr>
          </w:p>
          <w:p w:rsidR="00786DDA" w:rsidRDefault="00786DDA">
            <w:pPr>
              <w:pStyle w:val="a7"/>
              <w:tabs>
                <w:tab w:val="left" w:pos="6237"/>
              </w:tabs>
              <w:spacing w:line="254" w:lineRule="auto"/>
              <w:rPr>
                <w:rFonts w:eastAsia="SimSun"/>
                <w:b w:val="0"/>
                <w:szCs w:val="24"/>
                <w:lang w:val="uk-UA" w:eastAsia="en-US"/>
              </w:rPr>
            </w:pPr>
            <w:r>
              <w:rPr>
                <w:rFonts w:eastAsia="SimSun"/>
                <w:b w:val="0"/>
                <w:szCs w:val="24"/>
                <w:lang w:val="uk-UA" w:eastAsia="en-US"/>
              </w:rPr>
              <w:t>________________</w:t>
            </w:r>
          </w:p>
        </w:tc>
      </w:tr>
    </w:tbl>
    <w:p w:rsidR="00ED48AF" w:rsidRPr="00CA0B4C" w:rsidRDefault="00ED48AF" w:rsidP="00CA0B4C"/>
    <w:sectPr w:rsidR="00ED48AF" w:rsidRPr="00CA0B4C" w:rsidSect="00996A46">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8B0" w:rsidRDefault="00C048B0" w:rsidP="005F5542">
      <w:pPr>
        <w:spacing w:after="0" w:line="240" w:lineRule="auto"/>
      </w:pPr>
      <w:r>
        <w:separator/>
      </w:r>
    </w:p>
  </w:endnote>
  <w:endnote w:type="continuationSeparator" w:id="0">
    <w:p w:rsidR="00C048B0" w:rsidRDefault="00C048B0" w:rsidP="005F5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_RubricaCn">
    <w:altName w:val="Impact"/>
    <w:panose1 w:val="020B0706030502050204"/>
    <w:charset w:val="CC"/>
    <w:family w:val="swiss"/>
    <w:pitch w:val="variable"/>
    <w:sig w:usb0="00000201" w:usb1="00000000" w:usb2="00000000" w:usb3="00000000" w:csb0="00000004"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BBD" w:rsidRDefault="00A71BB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717" w:rsidRPr="00A71BBD" w:rsidRDefault="000E1925" w:rsidP="00CF30E3">
    <w:pPr>
      <w:pStyle w:val="a5"/>
      <w:tabs>
        <w:tab w:val="clear" w:pos="4677"/>
        <w:tab w:val="clear" w:pos="9355"/>
        <w:tab w:val="center" w:pos="4819"/>
      </w:tabs>
      <w:jc w:val="center"/>
      <w:rPr>
        <w:rFonts w:ascii="Arial" w:hAnsi="Arial" w:cs="Arial"/>
        <w:i/>
        <w:color w:val="FFFFFF" w:themeColor="background1"/>
        <w:lang w:val="uk-UA"/>
      </w:rPr>
    </w:pPr>
    <w:r w:rsidRPr="00CF30E3">
      <w:rPr>
        <w:rFonts w:ascii="Arial" w:hAnsi="Arial" w:cs="Arial"/>
        <w:i/>
        <w:noProof/>
        <w:color w:val="FFFFFF" w:themeColor="background1"/>
        <w:lang w:val="uk-UA" w:eastAsia="uk-UA"/>
      </w:rPr>
      <w:drawing>
        <wp:anchor distT="0" distB="0" distL="114300" distR="114300" simplePos="0" relativeHeight="251662335" behindDoc="0" locked="0" layoutInCell="1" allowOverlap="1">
          <wp:simplePos x="0" y="0"/>
          <wp:positionH relativeFrom="margin">
            <wp:posOffset>-531495</wp:posOffset>
          </wp:positionH>
          <wp:positionV relativeFrom="paragraph">
            <wp:posOffset>-596332</wp:posOffset>
          </wp:positionV>
          <wp:extent cx="789305" cy="933450"/>
          <wp:effectExtent l="0" t="0" r="0" b="0"/>
          <wp:wrapNone/>
          <wp:docPr id="9" name="Рисунок 9" descr="C:\Users\Nokas 2\Downloads\Berloga logo tabl cent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kas 2\Downloads\Berloga logo tabl centr (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7742" t="11828" r="17203" b="11288"/>
                  <a:stretch/>
                </pic:blipFill>
                <pic:spPr bwMode="auto">
                  <a:xfrm>
                    <a:off x="0" y="0"/>
                    <a:ext cx="789305" cy="933450"/>
                  </a:xfrm>
                  <a:prstGeom prst="rect">
                    <a:avLst/>
                  </a:prstGeom>
                  <a:noFill/>
                  <a:ln>
                    <a:noFill/>
                  </a:ln>
                  <a:extLst>
                    <a:ext uri="{53640926-AAD7-44D8-BBD7-CCE9431645EC}">
                      <a14:shadowObscured xmlns:a14="http://schemas.microsoft.com/office/drawing/2010/main"/>
                    </a:ext>
                  </a:extLst>
                </pic:spPr>
              </pic:pic>
            </a:graphicData>
          </a:graphic>
        </wp:anchor>
      </w:drawing>
    </w:r>
    <w:r w:rsidR="00626A48">
      <w:rPr>
        <w:rFonts w:ascii="Arial" w:hAnsi="Arial" w:cs="Arial"/>
        <w:b/>
        <w:i/>
        <w:noProof/>
        <w:color w:val="FFFFFF" w:themeColor="background1"/>
        <w:sz w:val="24"/>
        <w:szCs w:val="24"/>
        <w:lang w:val="uk-UA" w:eastAsia="uk-UA"/>
      </w:rPr>
      <mc:AlternateContent>
        <mc:Choice Requires="wps">
          <w:drawing>
            <wp:anchor distT="0" distB="0" distL="114300" distR="114300" simplePos="0" relativeHeight="251660287" behindDoc="1" locked="0" layoutInCell="1" allowOverlap="1">
              <wp:simplePos x="0" y="0"/>
              <wp:positionH relativeFrom="page">
                <wp:posOffset>0</wp:posOffset>
              </wp:positionH>
              <wp:positionV relativeFrom="paragraph">
                <wp:posOffset>-9525</wp:posOffset>
              </wp:positionV>
              <wp:extent cx="7543800" cy="100965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3800" cy="1009650"/>
                      </a:xfrm>
                      <a:prstGeom prst="rect">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9761D95" id="Прямоугольник 8" o:spid="_x0000_s1026" style="position:absolute;margin-left:0;margin-top:-.75pt;width:594pt;height:79.5pt;z-index:-25165619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" fillcolor="#4f7ac7 [3032]" strokecolor="#4472c4 [3208]" strokeweight=".5pt">
              <v:fill color2="#416fc3 [3176]" rotate="t" colors="0 #6083cb;.5 #3e70ca;1 #2e61ba" focus="100%" type="gradient">
                <o:fill v:ext="view" type="gradientUnscaled"/>
              </v:fill>
              <v:path arrowok="t"/>
              <w10:wrap anchorx="page"/>
            </v:rect>
          </w:pict>
        </mc:Fallback>
      </mc:AlternateContent>
    </w:r>
    <w:r w:rsidR="00A71BBD">
      <w:rPr>
        <w:rFonts w:ascii="Arial" w:hAnsi="Arial" w:cs="Arial"/>
        <w:i/>
        <w:color w:val="FFFFFF" w:themeColor="background1"/>
      </w:rPr>
      <w:t>Р</w:t>
    </w:r>
    <w:proofErr w:type="spellStart"/>
    <w:r w:rsidR="00A71BBD">
      <w:rPr>
        <w:rFonts w:ascii="Arial" w:hAnsi="Arial" w:cs="Arial"/>
        <w:i/>
        <w:color w:val="FFFFFF" w:themeColor="background1"/>
        <w:lang w:val="uk-UA"/>
      </w:rPr>
      <w:t>ішення</w:t>
    </w:r>
    <w:proofErr w:type="spellEnd"/>
    <w:r w:rsidR="00A71BBD">
      <w:rPr>
        <w:rFonts w:ascii="Arial" w:hAnsi="Arial" w:cs="Arial"/>
        <w:i/>
        <w:color w:val="FFFFFF" w:themeColor="background1"/>
        <w:lang w:val="uk-UA"/>
      </w:rPr>
      <w:t xml:space="preserve"> любих Ваших логістичних завдань!</w:t>
    </w:r>
  </w:p>
  <w:p w:rsidR="00CF30E3" w:rsidRPr="00CF30E3" w:rsidRDefault="00CF30E3" w:rsidP="00CF30E3">
    <w:pPr>
      <w:pStyle w:val="a5"/>
      <w:tabs>
        <w:tab w:val="clear" w:pos="4677"/>
        <w:tab w:val="clear" w:pos="9355"/>
        <w:tab w:val="center" w:pos="4819"/>
      </w:tabs>
      <w:jc w:val="center"/>
      <w:rPr>
        <w:rFonts w:ascii="Arial" w:hAnsi="Arial" w:cs="Arial"/>
        <w:i/>
        <w:color w:val="FFFFFF" w:themeColor="background1"/>
      </w:rPr>
    </w:pPr>
    <w:r w:rsidRPr="00CF30E3">
      <w:rPr>
        <w:rFonts w:ascii="Arial" w:hAnsi="Arial" w:cs="Arial"/>
        <w:i/>
        <w:color w:val="FFFFFF" w:themeColor="background1"/>
      </w:rPr>
      <w:sym w:font="Wingdings" w:char="F09F"/>
    </w:r>
    <w:r>
      <w:rPr>
        <w:rFonts w:ascii="Arial" w:hAnsi="Arial" w:cs="Arial"/>
        <w:i/>
        <w:color w:val="FFFFFF" w:themeColor="background1"/>
      </w:rPr>
      <w:t xml:space="preserve"> </w:t>
    </w:r>
    <w:proofErr w:type="gramStart"/>
    <w:r w:rsidRPr="00CF30E3">
      <w:rPr>
        <w:rFonts w:ascii="Arial" w:hAnsi="Arial" w:cs="Arial"/>
        <w:i/>
        <w:color w:val="FFFFFF" w:themeColor="background1"/>
      </w:rPr>
      <w:t>грузоперевозки</w:t>
    </w:r>
    <w:r>
      <w:rPr>
        <w:rFonts w:ascii="Arial" w:hAnsi="Arial" w:cs="Arial"/>
        <w:i/>
        <w:color w:val="FFFFFF" w:themeColor="background1"/>
      </w:rPr>
      <w:t xml:space="preserve"> </w:t>
    </w:r>
    <w:r w:rsidRPr="00CF30E3">
      <w:rPr>
        <w:rFonts w:ascii="Arial" w:hAnsi="Arial" w:cs="Arial"/>
        <w:i/>
        <w:color w:val="FFFFFF" w:themeColor="background1"/>
      </w:rPr>
      <w:sym w:font="Wingdings" w:char="F09F"/>
    </w:r>
    <w:r>
      <w:rPr>
        <w:rFonts w:ascii="Arial" w:hAnsi="Arial" w:cs="Arial"/>
        <w:i/>
        <w:color w:val="FFFFFF" w:themeColor="background1"/>
      </w:rPr>
      <w:t xml:space="preserve"> </w:t>
    </w:r>
    <w:proofErr w:type="spellStart"/>
    <w:r w:rsidRPr="00CF30E3">
      <w:rPr>
        <w:rFonts w:ascii="Arial" w:hAnsi="Arial" w:cs="Arial"/>
        <w:i/>
        <w:color w:val="FFFFFF" w:themeColor="background1"/>
      </w:rPr>
      <w:t>мувинг</w:t>
    </w:r>
    <w:proofErr w:type="spellEnd"/>
    <w:proofErr w:type="gramEnd"/>
    <w:r>
      <w:rPr>
        <w:rFonts w:ascii="Arial" w:hAnsi="Arial" w:cs="Arial"/>
        <w:i/>
        <w:color w:val="FFFFFF" w:themeColor="background1"/>
      </w:rPr>
      <w:t xml:space="preserve"> </w:t>
    </w:r>
    <w:r w:rsidRPr="00CF30E3">
      <w:rPr>
        <w:rFonts w:ascii="Arial" w:hAnsi="Arial" w:cs="Arial"/>
        <w:i/>
        <w:color w:val="FFFFFF" w:themeColor="background1"/>
      </w:rPr>
      <w:sym w:font="Wingdings" w:char="F09F"/>
    </w:r>
    <w:r>
      <w:rPr>
        <w:rFonts w:ascii="Arial" w:hAnsi="Arial" w:cs="Arial"/>
        <w:i/>
        <w:color w:val="FFFFFF" w:themeColor="background1"/>
      </w:rPr>
      <w:t xml:space="preserve"> </w:t>
    </w:r>
    <w:r w:rsidRPr="00CF30E3">
      <w:rPr>
        <w:rFonts w:ascii="Arial" w:hAnsi="Arial" w:cs="Arial"/>
        <w:i/>
        <w:color w:val="FFFFFF" w:themeColor="background1"/>
      </w:rPr>
      <w:t>склад</w:t>
    </w:r>
    <w:r>
      <w:rPr>
        <w:rFonts w:ascii="Arial" w:hAnsi="Arial" w:cs="Arial"/>
        <w:i/>
        <w:color w:val="FFFFFF" w:themeColor="background1"/>
      </w:rPr>
      <w:t xml:space="preserve"> </w:t>
    </w:r>
    <w:r w:rsidRPr="00CF30E3">
      <w:rPr>
        <w:rFonts w:ascii="Arial" w:hAnsi="Arial" w:cs="Arial"/>
        <w:i/>
        <w:color w:val="FFFFFF" w:themeColor="background1"/>
      </w:rPr>
      <w:sym w:font="Wingdings" w:char="F09F"/>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BBD" w:rsidRDefault="00A71B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8B0" w:rsidRDefault="00C048B0" w:rsidP="005F5542">
      <w:pPr>
        <w:spacing w:after="0" w:line="240" w:lineRule="auto"/>
      </w:pPr>
      <w:r>
        <w:separator/>
      </w:r>
    </w:p>
  </w:footnote>
  <w:footnote w:type="continuationSeparator" w:id="0">
    <w:p w:rsidR="00C048B0" w:rsidRDefault="00C048B0" w:rsidP="005F5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BBD" w:rsidRDefault="00A71B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b"/>
      <w:tblW w:w="1105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520"/>
      <w:gridCol w:w="2268"/>
    </w:tblGrid>
    <w:tr w:rsidR="00911717" w:rsidRPr="00911717" w:rsidTr="00996A46">
      <w:tc>
        <w:tcPr>
          <w:tcW w:w="2269" w:type="dxa"/>
          <w:vAlign w:val="center"/>
        </w:tcPr>
        <w:p w:rsidR="00911717" w:rsidRPr="00911717" w:rsidRDefault="00A71BBD" w:rsidP="00911717">
          <w:pPr>
            <w:pStyle w:val="a3"/>
            <w:rPr>
              <w:rFonts w:ascii="Arial" w:hAnsi="Arial" w:cs="Arial"/>
              <w:color w:val="FFFFFF" w:themeColor="background1"/>
              <w:sz w:val="18"/>
              <w:szCs w:val="20"/>
            </w:rPr>
          </w:pPr>
          <w:r>
            <w:rPr>
              <w:rFonts w:ascii="Arial" w:hAnsi="Arial" w:cs="Arial"/>
              <w:color w:val="FFFFFF" w:themeColor="background1"/>
              <w:sz w:val="18"/>
              <w:szCs w:val="20"/>
            </w:rPr>
            <w:t>ТОВ</w:t>
          </w:r>
          <w:r w:rsidR="00911717" w:rsidRPr="00911717">
            <w:rPr>
              <w:rFonts w:ascii="Arial" w:hAnsi="Arial" w:cs="Arial"/>
              <w:color w:val="FFFFFF" w:themeColor="background1"/>
              <w:sz w:val="18"/>
              <w:szCs w:val="20"/>
            </w:rPr>
            <w:t xml:space="preserve"> «НОКАС»</w:t>
          </w:r>
        </w:p>
        <w:p w:rsidR="00911717" w:rsidRPr="00911717" w:rsidRDefault="00911717" w:rsidP="00911717">
          <w:pPr>
            <w:pStyle w:val="a3"/>
            <w:rPr>
              <w:rFonts w:ascii="Arial" w:hAnsi="Arial" w:cs="Arial"/>
              <w:color w:val="FFFFFF" w:themeColor="background1"/>
              <w:sz w:val="18"/>
              <w:szCs w:val="20"/>
            </w:rPr>
          </w:pPr>
          <w:r w:rsidRPr="00911717">
            <w:rPr>
              <w:rFonts w:ascii="Arial" w:hAnsi="Arial" w:cs="Arial"/>
              <w:color w:val="FFFFFF" w:themeColor="background1"/>
              <w:sz w:val="18"/>
              <w:szCs w:val="20"/>
            </w:rPr>
            <w:t>ЄДРПОУ 39120948</w:t>
          </w:r>
        </w:p>
        <w:p w:rsidR="00911717" w:rsidRPr="00911717" w:rsidRDefault="00911717" w:rsidP="00911717">
          <w:pPr>
            <w:pStyle w:val="a3"/>
            <w:rPr>
              <w:rFonts w:ascii="Arial" w:hAnsi="Arial" w:cs="Arial"/>
              <w:color w:val="FFFFFF" w:themeColor="background1"/>
              <w:sz w:val="18"/>
              <w:szCs w:val="20"/>
            </w:rPr>
          </w:pPr>
          <w:r w:rsidRPr="00911717">
            <w:rPr>
              <w:rFonts w:ascii="Arial" w:hAnsi="Arial" w:cs="Arial"/>
              <w:color w:val="FFFFFF" w:themeColor="background1"/>
              <w:sz w:val="18"/>
              <w:szCs w:val="20"/>
            </w:rPr>
            <w:t>ІПН 391209426531</w:t>
          </w:r>
        </w:p>
      </w:tc>
      <w:tc>
        <w:tcPr>
          <w:tcW w:w="6520" w:type="dxa"/>
          <w:vAlign w:val="center"/>
        </w:tcPr>
        <w:p w:rsidR="00911717" w:rsidRPr="00F23DD4" w:rsidRDefault="00911717" w:rsidP="00911717">
          <w:pPr>
            <w:pStyle w:val="a3"/>
            <w:jc w:val="center"/>
            <w:rPr>
              <w:rFonts w:ascii="a_RubricaCn" w:hAnsi="a_RubricaCn" w:cs="Arial"/>
              <w:b/>
              <w:color w:val="FFFFFF" w:themeColor="background1"/>
              <w:sz w:val="60"/>
              <w:szCs w:val="60"/>
            </w:rPr>
          </w:pPr>
          <w:r w:rsidRPr="00F23DD4">
            <w:rPr>
              <w:rFonts w:ascii="a_RubricaCn" w:hAnsi="a_RubricaCn" w:cs="Arial"/>
              <w:b/>
              <w:color w:val="FFFFFF" w:themeColor="background1"/>
              <w:sz w:val="60"/>
              <w:szCs w:val="60"/>
            </w:rPr>
            <w:t>«</w:t>
          </w:r>
          <w:r w:rsidRPr="00F23DD4">
            <w:rPr>
              <w:rFonts w:ascii="a_RubricaCn" w:hAnsi="a_RubricaCn" w:cs="Arial"/>
              <w:b/>
              <w:color w:val="FFFFFF" w:themeColor="background1"/>
              <w:sz w:val="60"/>
              <w:szCs w:val="60"/>
              <w:lang w:val="en-US"/>
            </w:rPr>
            <w:t>Berloga</w:t>
          </w:r>
          <w:r w:rsidRPr="00F23DD4">
            <w:rPr>
              <w:rFonts w:ascii="a_RubricaCn" w:hAnsi="a_RubricaCn" w:cs="Arial"/>
              <w:b/>
              <w:color w:val="FFFFFF" w:themeColor="background1"/>
              <w:sz w:val="60"/>
              <w:szCs w:val="60"/>
            </w:rPr>
            <w:t>»</w:t>
          </w:r>
        </w:p>
        <w:p w:rsidR="00911717" w:rsidRPr="00A71BBD" w:rsidRDefault="00911717" w:rsidP="00911717">
          <w:pPr>
            <w:pStyle w:val="a3"/>
            <w:jc w:val="center"/>
            <w:rPr>
              <w:rFonts w:ascii="Arial" w:hAnsi="Arial" w:cs="Arial"/>
              <w:i/>
              <w:color w:val="FFFFFF" w:themeColor="background1"/>
              <w:sz w:val="20"/>
              <w:szCs w:val="20"/>
              <w:lang w:val="uk-UA"/>
            </w:rPr>
          </w:pPr>
          <w:r w:rsidRPr="00996A46">
            <w:rPr>
              <w:rFonts w:ascii="Arial" w:hAnsi="Arial" w:cs="Arial"/>
              <w:b/>
              <w:i/>
              <w:color w:val="FFFFFF" w:themeColor="background1"/>
              <w:sz w:val="28"/>
              <w:szCs w:val="24"/>
            </w:rPr>
            <w:t>С</w:t>
          </w:r>
          <w:r w:rsidR="00A71BBD">
            <w:rPr>
              <w:rFonts w:ascii="Arial" w:hAnsi="Arial" w:cs="Arial"/>
              <w:b/>
              <w:i/>
              <w:color w:val="FFFFFF" w:themeColor="background1"/>
              <w:sz w:val="28"/>
              <w:szCs w:val="24"/>
            </w:rPr>
            <w:t>упермаркет л</w:t>
          </w:r>
          <w:proofErr w:type="spellStart"/>
          <w:r w:rsidR="00A71BBD">
            <w:rPr>
              <w:rFonts w:ascii="Arial" w:hAnsi="Arial" w:cs="Arial"/>
              <w:b/>
              <w:i/>
              <w:color w:val="FFFFFF" w:themeColor="background1"/>
              <w:sz w:val="28"/>
              <w:szCs w:val="24"/>
              <w:lang w:val="uk-UA"/>
            </w:rPr>
            <w:t>огістичних</w:t>
          </w:r>
          <w:proofErr w:type="spellEnd"/>
          <w:r w:rsidR="00A71BBD">
            <w:rPr>
              <w:rFonts w:ascii="Arial" w:hAnsi="Arial" w:cs="Arial"/>
              <w:b/>
              <w:i/>
              <w:color w:val="FFFFFF" w:themeColor="background1"/>
              <w:sz w:val="28"/>
              <w:szCs w:val="24"/>
              <w:lang w:val="uk-UA"/>
            </w:rPr>
            <w:t xml:space="preserve"> рішень</w:t>
          </w:r>
        </w:p>
      </w:tc>
      <w:tc>
        <w:tcPr>
          <w:tcW w:w="2268" w:type="dxa"/>
          <w:vAlign w:val="center"/>
        </w:tcPr>
        <w:p w:rsidR="00911717" w:rsidRPr="00911717" w:rsidRDefault="00A71BBD" w:rsidP="00996A46">
          <w:pPr>
            <w:pStyle w:val="a3"/>
            <w:jc w:val="right"/>
            <w:rPr>
              <w:rFonts w:ascii="Arial" w:hAnsi="Arial" w:cs="Arial"/>
              <w:color w:val="FFFFFF" w:themeColor="background1"/>
              <w:sz w:val="18"/>
              <w:szCs w:val="20"/>
            </w:rPr>
          </w:pPr>
          <w:r>
            <w:rPr>
              <w:rFonts w:ascii="Arial" w:hAnsi="Arial" w:cs="Arial"/>
              <w:color w:val="FFFFFF" w:themeColor="background1"/>
              <w:sz w:val="18"/>
              <w:szCs w:val="20"/>
            </w:rPr>
            <w:t xml:space="preserve">02094, </w:t>
          </w:r>
          <w:proofErr w:type="spellStart"/>
          <w:r>
            <w:rPr>
              <w:rFonts w:ascii="Arial" w:hAnsi="Arial" w:cs="Arial"/>
              <w:color w:val="FFFFFF" w:themeColor="background1"/>
              <w:sz w:val="18"/>
              <w:szCs w:val="20"/>
            </w:rPr>
            <w:t>Укра</w:t>
          </w:r>
          <w:r>
            <w:rPr>
              <w:rFonts w:ascii="Arial" w:hAnsi="Arial" w:cs="Arial"/>
              <w:color w:val="FFFFFF" w:themeColor="background1"/>
              <w:sz w:val="18"/>
              <w:szCs w:val="20"/>
              <w:lang w:val="uk-UA"/>
            </w:rPr>
            <w:t>їна</w:t>
          </w:r>
          <w:proofErr w:type="spellEnd"/>
          <w:r>
            <w:rPr>
              <w:rFonts w:ascii="Arial" w:hAnsi="Arial" w:cs="Arial"/>
              <w:color w:val="FFFFFF" w:themeColor="background1"/>
              <w:sz w:val="18"/>
              <w:szCs w:val="20"/>
            </w:rPr>
            <w:t>, м</w:t>
          </w:r>
          <w:r w:rsidR="00911717" w:rsidRPr="00911717">
            <w:rPr>
              <w:rFonts w:ascii="Arial" w:hAnsi="Arial" w:cs="Arial"/>
              <w:color w:val="FFFFFF" w:themeColor="background1"/>
              <w:sz w:val="18"/>
              <w:szCs w:val="20"/>
            </w:rPr>
            <w:t xml:space="preserve">. </w:t>
          </w:r>
          <w:proofErr w:type="spellStart"/>
          <w:r>
            <w:rPr>
              <w:rFonts w:ascii="Arial" w:hAnsi="Arial" w:cs="Arial"/>
              <w:color w:val="FFFFFF" w:themeColor="background1"/>
              <w:sz w:val="18"/>
              <w:szCs w:val="20"/>
            </w:rPr>
            <w:t>Киї</w:t>
          </w:r>
          <w:r w:rsidR="00911717" w:rsidRPr="00911717">
            <w:rPr>
              <w:rFonts w:ascii="Arial" w:hAnsi="Arial" w:cs="Arial"/>
              <w:color w:val="FFFFFF" w:themeColor="background1"/>
              <w:sz w:val="18"/>
              <w:szCs w:val="20"/>
            </w:rPr>
            <w:t>в</w:t>
          </w:r>
          <w:proofErr w:type="spellEnd"/>
          <w:r w:rsidR="00911717" w:rsidRPr="00911717">
            <w:rPr>
              <w:rFonts w:ascii="Arial" w:hAnsi="Arial" w:cs="Arial"/>
              <w:color w:val="FFFFFF" w:themeColor="background1"/>
              <w:sz w:val="18"/>
              <w:szCs w:val="20"/>
            </w:rPr>
            <w:t>,</w:t>
          </w:r>
        </w:p>
        <w:p w:rsidR="00911717" w:rsidRPr="00CA0B4C" w:rsidRDefault="00A71BBD" w:rsidP="00996A46">
          <w:pPr>
            <w:pStyle w:val="a3"/>
            <w:jc w:val="right"/>
            <w:rPr>
              <w:rFonts w:ascii="Arial" w:hAnsi="Arial" w:cs="Arial"/>
              <w:color w:val="FFFFFF" w:themeColor="background1"/>
              <w:sz w:val="18"/>
              <w:szCs w:val="20"/>
              <w:lang w:val="uk-UA"/>
            </w:rPr>
          </w:pPr>
          <w:r>
            <w:rPr>
              <w:rFonts w:ascii="Arial" w:hAnsi="Arial" w:cs="Arial"/>
              <w:color w:val="FFFFFF" w:themeColor="background1"/>
              <w:sz w:val="18"/>
              <w:szCs w:val="20"/>
              <w:lang w:val="uk-UA"/>
            </w:rPr>
            <w:t>в</w:t>
          </w:r>
          <w:r>
            <w:rPr>
              <w:rFonts w:ascii="Arial" w:hAnsi="Arial" w:cs="Arial"/>
              <w:color w:val="FFFFFF" w:themeColor="background1"/>
              <w:sz w:val="18"/>
              <w:szCs w:val="20"/>
            </w:rPr>
            <w:t xml:space="preserve">ул. </w:t>
          </w:r>
          <w:proofErr w:type="spellStart"/>
          <w:r>
            <w:rPr>
              <w:rFonts w:ascii="Arial" w:hAnsi="Arial" w:cs="Arial"/>
              <w:color w:val="FFFFFF" w:themeColor="background1"/>
              <w:sz w:val="18"/>
              <w:szCs w:val="20"/>
            </w:rPr>
            <w:t>Магні</w:t>
          </w:r>
          <w:r w:rsidR="00CA0B4C">
            <w:rPr>
              <w:rFonts w:ascii="Arial" w:hAnsi="Arial" w:cs="Arial"/>
              <w:color w:val="FFFFFF" w:themeColor="background1"/>
              <w:sz w:val="18"/>
              <w:szCs w:val="20"/>
            </w:rPr>
            <w:t>тогорская</w:t>
          </w:r>
          <w:proofErr w:type="spellEnd"/>
          <w:r w:rsidR="00CA0B4C">
            <w:rPr>
              <w:rFonts w:ascii="Arial" w:hAnsi="Arial" w:cs="Arial"/>
              <w:color w:val="FFFFFF" w:themeColor="background1"/>
              <w:sz w:val="18"/>
              <w:szCs w:val="20"/>
            </w:rPr>
            <w:t>, 1</w:t>
          </w:r>
          <w:r w:rsidR="00CA0B4C">
            <w:rPr>
              <w:rFonts w:ascii="Arial" w:hAnsi="Arial" w:cs="Arial"/>
              <w:color w:val="FFFFFF" w:themeColor="background1"/>
              <w:sz w:val="18"/>
              <w:szCs w:val="20"/>
              <w:lang w:val="uk-UA"/>
            </w:rPr>
            <w:t>д</w:t>
          </w:r>
        </w:p>
        <w:p w:rsidR="00911717" w:rsidRPr="00911717" w:rsidRDefault="00911717" w:rsidP="00996A46">
          <w:pPr>
            <w:pStyle w:val="a3"/>
            <w:jc w:val="right"/>
            <w:rPr>
              <w:rFonts w:ascii="Arial" w:hAnsi="Arial" w:cs="Arial"/>
              <w:color w:val="FFFFFF" w:themeColor="background1"/>
              <w:sz w:val="18"/>
              <w:szCs w:val="20"/>
            </w:rPr>
          </w:pPr>
          <w:r w:rsidRPr="00911717">
            <w:rPr>
              <w:rFonts w:ascii="Arial" w:hAnsi="Arial" w:cs="Arial"/>
              <w:color w:val="FFFFFF" w:themeColor="background1"/>
              <w:sz w:val="18"/>
              <w:szCs w:val="20"/>
            </w:rPr>
            <w:t>+38 (044) 337-01-02</w:t>
          </w:r>
        </w:p>
        <w:p w:rsidR="00911717" w:rsidRPr="00911717" w:rsidRDefault="00911717" w:rsidP="00996A46">
          <w:pPr>
            <w:pStyle w:val="a3"/>
            <w:jc w:val="right"/>
            <w:rPr>
              <w:rFonts w:ascii="Arial" w:hAnsi="Arial" w:cs="Arial"/>
              <w:color w:val="FFFFFF" w:themeColor="background1"/>
              <w:sz w:val="18"/>
              <w:szCs w:val="20"/>
            </w:rPr>
          </w:pPr>
          <w:r w:rsidRPr="00911717">
            <w:rPr>
              <w:rFonts w:ascii="Arial" w:hAnsi="Arial" w:cs="Arial"/>
              <w:color w:val="FFFFFF" w:themeColor="background1"/>
              <w:sz w:val="18"/>
              <w:szCs w:val="20"/>
              <w:lang w:val="en-US"/>
            </w:rPr>
            <w:t>info</w:t>
          </w:r>
          <w:r w:rsidRPr="00911717">
            <w:rPr>
              <w:rFonts w:ascii="Arial" w:hAnsi="Arial" w:cs="Arial"/>
              <w:color w:val="FFFFFF" w:themeColor="background1"/>
              <w:sz w:val="18"/>
              <w:szCs w:val="20"/>
            </w:rPr>
            <w:t>@</w:t>
          </w:r>
          <w:proofErr w:type="spellStart"/>
          <w:r w:rsidRPr="00911717">
            <w:rPr>
              <w:rFonts w:ascii="Arial" w:hAnsi="Arial" w:cs="Arial"/>
              <w:color w:val="FFFFFF" w:themeColor="background1"/>
              <w:sz w:val="18"/>
              <w:szCs w:val="20"/>
              <w:lang w:val="en-US"/>
            </w:rPr>
            <w:t>berloga</w:t>
          </w:r>
          <w:proofErr w:type="spellEnd"/>
          <w:r w:rsidRPr="00911717">
            <w:rPr>
              <w:rFonts w:ascii="Arial" w:hAnsi="Arial" w:cs="Arial"/>
              <w:color w:val="FFFFFF" w:themeColor="background1"/>
              <w:sz w:val="18"/>
              <w:szCs w:val="20"/>
            </w:rPr>
            <w:t>.</w:t>
          </w:r>
          <w:r w:rsidRPr="00911717">
            <w:rPr>
              <w:rFonts w:ascii="Arial" w:hAnsi="Arial" w:cs="Arial"/>
              <w:color w:val="FFFFFF" w:themeColor="background1"/>
              <w:sz w:val="18"/>
              <w:szCs w:val="20"/>
              <w:lang w:val="en-US"/>
            </w:rPr>
            <w:t>biz</w:t>
          </w:r>
        </w:p>
      </w:tc>
    </w:tr>
  </w:tbl>
  <w:p w:rsidR="005F5542" w:rsidRPr="00911717" w:rsidRDefault="00626A48" w:rsidP="00911717">
    <w:pPr>
      <w:pStyle w:val="a3"/>
      <w:rPr>
        <w:rFonts w:ascii="Arial" w:hAnsi="Arial" w:cs="Arial"/>
      </w:rPr>
    </w:pPr>
    <w:r>
      <w:rPr>
        <w:rFonts w:ascii="Arial" w:hAnsi="Arial" w:cs="Arial"/>
        <w:b/>
        <w:noProof/>
        <w:color w:val="FFFFFF" w:themeColor="background1"/>
        <w:sz w:val="24"/>
        <w:szCs w:val="24"/>
        <w:lang w:val="uk-UA" w:eastAsia="uk-UA"/>
      </w:rPr>
      <mc:AlternateContent>
        <mc:Choice Requires="wps">
          <w:drawing>
            <wp:anchor distT="0" distB="0" distL="114300" distR="114300" simplePos="0" relativeHeight="251658239" behindDoc="1" locked="0" layoutInCell="1" allowOverlap="1">
              <wp:simplePos x="0" y="0"/>
              <wp:positionH relativeFrom="page">
                <wp:posOffset>0</wp:posOffset>
              </wp:positionH>
              <wp:positionV relativeFrom="paragraph">
                <wp:posOffset>-938530</wp:posOffset>
              </wp:positionV>
              <wp:extent cx="7543800" cy="1002030"/>
              <wp:effectExtent l="0" t="0" r="19050" b="266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43800" cy="1002030"/>
                      </a:xfrm>
                      <a:prstGeom prst="rect">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5568002" id="Прямоугольник 5" o:spid="_x0000_s1026" style="position:absolute;margin-left:0;margin-top:-73.9pt;width:594pt;height:78.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" fillcolor="#4f7ac7 [3032]" strokecolor="#4472c4 [3208]" strokeweight=".5pt">
              <v:fill color2="#416fc3 [3176]" rotate="t" colors="0 #6083cb;.5 #3e70ca;1 #2e61ba" focus="100%" type="gradient">
                <o:fill v:ext="view" type="gradientUnscaled"/>
              </v:fill>
              <v:path arrowok="t"/>
              <w10:wrap anchorx="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BBD" w:rsidRDefault="00A71B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E18"/>
    <w:rsid w:val="000A5FF2"/>
    <w:rsid w:val="000E1925"/>
    <w:rsid w:val="001931FC"/>
    <w:rsid w:val="00276BAE"/>
    <w:rsid w:val="004804E2"/>
    <w:rsid w:val="004A28C7"/>
    <w:rsid w:val="0059546F"/>
    <w:rsid w:val="005F5542"/>
    <w:rsid w:val="00626A48"/>
    <w:rsid w:val="006B5C55"/>
    <w:rsid w:val="00732BB2"/>
    <w:rsid w:val="007721F2"/>
    <w:rsid w:val="00786DDA"/>
    <w:rsid w:val="007A034F"/>
    <w:rsid w:val="008C4505"/>
    <w:rsid w:val="00911717"/>
    <w:rsid w:val="009416E4"/>
    <w:rsid w:val="00996A46"/>
    <w:rsid w:val="009C3E18"/>
    <w:rsid w:val="00A123ED"/>
    <w:rsid w:val="00A71BBD"/>
    <w:rsid w:val="00A732CF"/>
    <w:rsid w:val="00C048B0"/>
    <w:rsid w:val="00CA0B4C"/>
    <w:rsid w:val="00CF30E3"/>
    <w:rsid w:val="00D5723A"/>
    <w:rsid w:val="00DE58D3"/>
    <w:rsid w:val="00E63952"/>
    <w:rsid w:val="00ED48AF"/>
    <w:rsid w:val="00F23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8412B4D-7D6A-4C0C-B319-2155ADE1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6E4"/>
    <w:pPr>
      <w:spacing w:after="200" w:line="276" w:lineRule="auto"/>
    </w:pPr>
    <w:rPr>
      <w:rFonts w:eastAsiaTheme="minorEastAsia"/>
      <w:lang w:val="uk-UA" w:eastAsia="uk-UA"/>
    </w:rPr>
  </w:style>
  <w:style w:type="paragraph" w:styleId="1">
    <w:name w:val="heading 1"/>
    <w:basedOn w:val="a"/>
    <w:next w:val="a"/>
    <w:link w:val="10"/>
    <w:uiPriority w:val="9"/>
    <w:qFormat/>
    <w:rsid w:val="009416E4"/>
    <w:pPr>
      <w:keepNext/>
      <w:widowControl w:val="0"/>
      <w:spacing w:after="0" w:line="240" w:lineRule="auto"/>
      <w:ind w:left="-109"/>
      <w:jc w:val="center"/>
      <w:outlineLvl w:val="0"/>
    </w:pPr>
    <w:rPr>
      <w:rFonts w:ascii="Arial" w:hAnsi="Arial" w:cs="Arial"/>
      <w:i/>
      <w:sz w:val="20"/>
      <w:szCs w:val="20"/>
      <w:lang w:val="ru-RU"/>
    </w:rPr>
  </w:style>
  <w:style w:type="paragraph" w:styleId="2">
    <w:name w:val="heading 2"/>
    <w:basedOn w:val="a"/>
    <w:next w:val="a"/>
    <w:link w:val="20"/>
    <w:uiPriority w:val="9"/>
    <w:unhideWhenUsed/>
    <w:qFormat/>
    <w:rsid w:val="009416E4"/>
    <w:pPr>
      <w:keepNext/>
      <w:widowControl w:val="0"/>
      <w:spacing w:before="120" w:after="0" w:line="240" w:lineRule="auto"/>
      <w:jc w:val="right"/>
      <w:outlineLvl w:val="1"/>
    </w:pPr>
    <w:rPr>
      <w:rFonts w:ascii="a_RubricaCn" w:hAnsi="a_RubricaCn" w:cs="Arial"/>
      <w:color w:val="44546A" w:themeColor="text2"/>
      <w:sz w:val="4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542"/>
    <w:pPr>
      <w:tabs>
        <w:tab w:val="center" w:pos="4677"/>
        <w:tab w:val="right" w:pos="9355"/>
      </w:tabs>
      <w:spacing w:after="0" w:line="240" w:lineRule="auto"/>
    </w:pPr>
    <w:rPr>
      <w:rFonts w:eastAsiaTheme="minorHAnsi"/>
      <w:lang w:val="ru-RU" w:eastAsia="en-US"/>
    </w:rPr>
  </w:style>
  <w:style w:type="character" w:customStyle="1" w:styleId="a4">
    <w:name w:val="Верхний колонтитул Знак"/>
    <w:basedOn w:val="a0"/>
    <w:link w:val="a3"/>
    <w:uiPriority w:val="99"/>
    <w:rsid w:val="005F5542"/>
  </w:style>
  <w:style w:type="paragraph" w:styleId="a5">
    <w:name w:val="footer"/>
    <w:basedOn w:val="a"/>
    <w:link w:val="a6"/>
    <w:uiPriority w:val="99"/>
    <w:unhideWhenUsed/>
    <w:rsid w:val="005F5542"/>
    <w:pPr>
      <w:tabs>
        <w:tab w:val="center" w:pos="4677"/>
        <w:tab w:val="right" w:pos="9355"/>
      </w:tabs>
      <w:spacing w:after="0" w:line="240" w:lineRule="auto"/>
    </w:pPr>
    <w:rPr>
      <w:rFonts w:eastAsiaTheme="minorHAnsi"/>
      <w:lang w:val="ru-RU" w:eastAsia="en-US"/>
    </w:rPr>
  </w:style>
  <w:style w:type="character" w:customStyle="1" w:styleId="a6">
    <w:name w:val="Нижний колонтитул Знак"/>
    <w:basedOn w:val="a0"/>
    <w:link w:val="a5"/>
    <w:uiPriority w:val="99"/>
    <w:rsid w:val="005F5542"/>
  </w:style>
  <w:style w:type="paragraph" w:styleId="a7">
    <w:name w:val="Title"/>
    <w:basedOn w:val="a"/>
    <w:link w:val="a8"/>
    <w:qFormat/>
    <w:rsid w:val="004804E2"/>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8">
    <w:name w:val="Название Знак"/>
    <w:basedOn w:val="a0"/>
    <w:link w:val="a7"/>
    <w:rsid w:val="004804E2"/>
    <w:rPr>
      <w:rFonts w:ascii="Times New Roman" w:eastAsia="Times New Roman" w:hAnsi="Times New Roman" w:cs="Times New Roman"/>
      <w:b/>
      <w:sz w:val="28"/>
      <w:szCs w:val="20"/>
      <w:lang w:eastAsia="ru-RU"/>
    </w:rPr>
  </w:style>
  <w:style w:type="character" w:styleId="a9">
    <w:name w:val="Hyperlink"/>
    <w:rsid w:val="004804E2"/>
    <w:rPr>
      <w:color w:val="0000FF"/>
      <w:u w:val="single"/>
    </w:rPr>
  </w:style>
  <w:style w:type="paragraph" w:styleId="aa">
    <w:name w:val="Block Text"/>
    <w:basedOn w:val="a"/>
    <w:uiPriority w:val="99"/>
    <w:unhideWhenUsed/>
    <w:rsid w:val="004804E2"/>
    <w:pPr>
      <w:spacing w:after="160" w:line="259" w:lineRule="auto"/>
      <w:ind w:left="3119" w:right="774"/>
      <w:contextualSpacing/>
      <w:jc w:val="right"/>
    </w:pPr>
    <w:rPr>
      <w:rFonts w:eastAsiaTheme="minorHAnsi"/>
      <w:b/>
      <w:i/>
      <w:color w:val="44546A" w:themeColor="text2"/>
      <w:sz w:val="18"/>
      <w:lang w:val="ru-RU" w:eastAsia="en-US"/>
    </w:rPr>
  </w:style>
  <w:style w:type="table" w:styleId="ab">
    <w:name w:val="Table Grid"/>
    <w:basedOn w:val="a1"/>
    <w:uiPriority w:val="39"/>
    <w:rsid w:val="008C45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F23DD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23DD4"/>
    <w:rPr>
      <w:rFonts w:ascii="Segoe UI" w:hAnsi="Segoe UI" w:cs="Segoe UI"/>
      <w:sz w:val="18"/>
      <w:szCs w:val="18"/>
    </w:rPr>
  </w:style>
  <w:style w:type="character" w:customStyle="1" w:styleId="10">
    <w:name w:val="Заголовок 1 Знак"/>
    <w:basedOn w:val="a0"/>
    <w:link w:val="1"/>
    <w:uiPriority w:val="9"/>
    <w:rsid w:val="009416E4"/>
    <w:rPr>
      <w:rFonts w:ascii="Arial" w:eastAsiaTheme="minorEastAsia" w:hAnsi="Arial" w:cs="Arial"/>
      <w:i/>
      <w:sz w:val="20"/>
      <w:szCs w:val="20"/>
      <w:lang w:eastAsia="uk-UA"/>
    </w:rPr>
  </w:style>
  <w:style w:type="character" w:customStyle="1" w:styleId="20">
    <w:name w:val="Заголовок 2 Знак"/>
    <w:basedOn w:val="a0"/>
    <w:link w:val="2"/>
    <w:uiPriority w:val="9"/>
    <w:rsid w:val="009416E4"/>
    <w:rPr>
      <w:rFonts w:ascii="a_RubricaCn" w:eastAsiaTheme="minorEastAsia" w:hAnsi="a_RubricaCn" w:cs="Arial"/>
      <w:color w:val="44546A" w:themeColor="text2"/>
      <w:sz w:val="40"/>
      <w:lang w:eastAsia="uk-UA"/>
    </w:rPr>
  </w:style>
  <w:style w:type="paragraph" w:styleId="ae">
    <w:name w:val="Body Text"/>
    <w:basedOn w:val="a"/>
    <w:link w:val="af"/>
    <w:uiPriority w:val="99"/>
    <w:unhideWhenUsed/>
    <w:rsid w:val="009416E4"/>
    <w:pPr>
      <w:widowControl w:val="0"/>
      <w:spacing w:before="120" w:after="0" w:line="240" w:lineRule="auto"/>
      <w:jc w:val="both"/>
    </w:pPr>
    <w:rPr>
      <w:rFonts w:ascii="Arial" w:hAnsi="Arial" w:cs="Arial"/>
      <w:sz w:val="20"/>
      <w:lang w:val="ru-RU"/>
    </w:rPr>
  </w:style>
  <w:style w:type="character" w:customStyle="1" w:styleId="af">
    <w:name w:val="Основной текст Знак"/>
    <w:basedOn w:val="a0"/>
    <w:link w:val="ae"/>
    <w:uiPriority w:val="99"/>
    <w:rsid w:val="009416E4"/>
    <w:rPr>
      <w:rFonts w:ascii="Arial" w:eastAsiaTheme="minorEastAsia" w:hAnsi="Arial" w:cs="Arial"/>
      <w:sz w:val="20"/>
      <w:lang w:eastAsia="uk-UA"/>
    </w:rPr>
  </w:style>
  <w:style w:type="paragraph" w:customStyle="1" w:styleId="Standard">
    <w:name w:val="Standard"/>
    <w:rsid w:val="00CA0B4C"/>
    <w:pPr>
      <w:suppressAutoHyphens/>
      <w:autoSpaceDN w:val="0"/>
      <w:spacing w:after="0" w:line="240" w:lineRule="auto"/>
      <w:textAlignment w:val="baseline"/>
    </w:pPr>
    <w:rPr>
      <w:rFonts w:ascii="Times New Roman" w:eastAsia="Calibri" w:hAnsi="Times New Roman" w:cs="Calibri"/>
      <w:kern w:val="3"/>
      <w:sz w:val="24"/>
      <w:szCs w:val="24"/>
      <w:lang w:eastAsia="zh-CN"/>
    </w:rPr>
  </w:style>
  <w:style w:type="paragraph" w:customStyle="1" w:styleId="Framecontents">
    <w:name w:val="Frame contents"/>
    <w:basedOn w:val="a"/>
    <w:rsid w:val="00CA0B4C"/>
    <w:pPr>
      <w:suppressAutoHyphens/>
      <w:autoSpaceDN w:val="0"/>
      <w:spacing w:after="120" w:line="240" w:lineRule="auto"/>
      <w:textAlignment w:val="baseline"/>
    </w:pPr>
    <w:rPr>
      <w:rFonts w:ascii="Times New Roman" w:eastAsia="Calibri" w:hAnsi="Times New Roman" w:cs="Calibri"/>
      <w:kern w:val="3"/>
      <w:sz w:val="24"/>
      <w:szCs w:val="24"/>
      <w:lang w:val="ru-RU" w:eastAsia="zh-CN"/>
    </w:rPr>
  </w:style>
  <w:style w:type="paragraph" w:styleId="af0">
    <w:name w:val="No Spacing"/>
    <w:uiPriority w:val="1"/>
    <w:qFormat/>
    <w:rsid w:val="00CA0B4C"/>
    <w:pPr>
      <w:spacing w:after="0" w:line="240" w:lineRule="auto"/>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24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9686</Words>
  <Characters>5522</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Nokas 2</dc:creator>
  <cp:keywords/>
  <dc:description/>
  <cp:lastModifiedBy>nokas</cp:lastModifiedBy>
  <cp:revision>6</cp:revision>
  <cp:lastPrinted>2016-03-24T13:31:00Z</cp:lastPrinted>
  <dcterms:created xsi:type="dcterms:W3CDTF">2016-05-20T13:21:00Z</dcterms:created>
  <dcterms:modified xsi:type="dcterms:W3CDTF">2016-11-09T14:49:00Z</dcterms:modified>
</cp:coreProperties>
</file>